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8DF" w:rsidRPr="007D11AA" w:rsidRDefault="00FB38DF" w:rsidP="00FB38DF">
      <w:pPr>
        <w:shd w:val="clear" w:color="auto" w:fill="00B050"/>
        <w:adjustRightInd w:val="0"/>
        <w:ind w:left="2694" w:hanging="2694"/>
        <w:outlineLvl w:val="4"/>
        <w:rPr>
          <w:b/>
          <w:color w:val="FFFFFF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224155</wp:posOffset>
            </wp:positionH>
            <wp:positionV relativeFrom="paragraph">
              <wp:posOffset>27305</wp:posOffset>
            </wp:positionV>
            <wp:extent cx="1062990" cy="1062990"/>
            <wp:effectExtent l="0" t="0" r="3810" b="381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06299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FFFF"/>
                        </a:gs>
                        <a:gs pos="100000">
                          <a:srgbClr val="FFFFFF"/>
                        </a:gs>
                      </a:gsLst>
                      <a:lin ang="0" scaled="1"/>
                    </a:gra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0"/>
          <w:szCs w:val="30"/>
        </w:rPr>
        <w:t xml:space="preserve">                                   </w:t>
      </w:r>
      <w:r>
        <w:rPr>
          <w:b/>
          <w:sz w:val="28"/>
          <w:szCs w:val="28"/>
        </w:rPr>
        <w:t xml:space="preserve"> </w:t>
      </w:r>
      <w:r w:rsidRPr="005D6DAF">
        <w:rPr>
          <w:b/>
          <w:color w:val="FFFFFF"/>
          <w:sz w:val="36"/>
          <w:szCs w:val="36"/>
        </w:rPr>
        <w:t xml:space="preserve">ИНСПЕКЦИЯ МИНИСТЕРСТВА  </w:t>
      </w:r>
      <w:r>
        <w:rPr>
          <w:b/>
          <w:color w:val="FFFFFF"/>
          <w:sz w:val="36"/>
          <w:szCs w:val="36"/>
        </w:rPr>
        <w:t xml:space="preserve">ПО </w:t>
      </w:r>
      <w:r w:rsidRPr="005D6DAF">
        <w:rPr>
          <w:b/>
          <w:color w:val="FFFFFF"/>
          <w:sz w:val="36"/>
          <w:szCs w:val="36"/>
        </w:rPr>
        <w:t>НАЛОГАМ  И СБОРАМ  РЕСПУБЛИКИ  БЕЛАРУСЬ   ПО ОРШАНСКОМУ  РАЙОНУ</w:t>
      </w:r>
    </w:p>
    <w:p w:rsidR="00FB38DF" w:rsidRDefault="00FB38DF" w:rsidP="00FB38DF">
      <w:pPr>
        <w:pStyle w:val="il-text-alignjustify"/>
        <w:shd w:val="clear" w:color="auto" w:fill="FFFFFF"/>
        <w:spacing w:before="0" w:beforeAutospacing="0" w:after="0" w:afterAutospacing="0"/>
        <w:ind w:firstLine="450"/>
        <w:jc w:val="center"/>
        <w:rPr>
          <w:rStyle w:val="word-wrapper"/>
          <w:b/>
          <w:iCs/>
          <w:color w:val="242424"/>
          <w:sz w:val="32"/>
          <w:szCs w:val="32"/>
        </w:rPr>
      </w:pPr>
    </w:p>
    <w:p w:rsidR="00FB38DF" w:rsidRPr="00C660BF" w:rsidRDefault="00FB38DF" w:rsidP="00FB38DF">
      <w:pPr>
        <w:pStyle w:val="il-text-alignjustify"/>
        <w:shd w:val="clear" w:color="auto" w:fill="FFFFFF"/>
        <w:spacing w:before="0" w:beforeAutospacing="0" w:after="0" w:afterAutospacing="0"/>
        <w:ind w:firstLine="450"/>
        <w:jc w:val="center"/>
        <w:rPr>
          <w:rStyle w:val="word-wrapper"/>
          <w:b/>
          <w:iCs/>
          <w:color w:val="242424"/>
          <w:sz w:val="32"/>
          <w:szCs w:val="32"/>
        </w:rPr>
      </w:pPr>
      <w:r w:rsidRPr="00C660BF">
        <w:rPr>
          <w:rStyle w:val="word-wrapper"/>
          <w:b/>
          <w:iCs/>
          <w:color w:val="242424"/>
          <w:sz w:val="32"/>
          <w:szCs w:val="32"/>
        </w:rPr>
        <w:t>НДС при переходе на УСН</w:t>
      </w:r>
    </w:p>
    <w:p w:rsidR="00FB38DF" w:rsidRDefault="00FB38DF" w:rsidP="00FB38DF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i/>
          <w:iCs/>
          <w:color w:val="242424"/>
          <w:sz w:val="28"/>
          <w:szCs w:val="28"/>
        </w:rPr>
      </w:pPr>
    </w:p>
    <w:p w:rsidR="00FB38DF" w:rsidRPr="001B6C21" w:rsidRDefault="00FB38DF" w:rsidP="00FB38DF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1B6C21">
        <w:rPr>
          <w:rStyle w:val="word-wrapper"/>
          <w:i/>
          <w:iCs/>
          <w:color w:val="242424"/>
          <w:sz w:val="28"/>
          <w:szCs w:val="28"/>
        </w:rPr>
        <w:t>Переход организации с общего порядка налогообложения на УСН</w:t>
      </w:r>
      <w:r w:rsidRPr="001B6C21">
        <w:rPr>
          <w:rStyle w:val="a3"/>
          <w:color w:val="242424"/>
          <w:sz w:val="28"/>
          <w:szCs w:val="28"/>
        </w:rPr>
        <w:t> </w:t>
      </w:r>
      <w:r w:rsidRPr="001B6C21">
        <w:rPr>
          <w:rStyle w:val="word-wrapper"/>
          <w:i/>
          <w:iCs/>
          <w:color w:val="242424"/>
          <w:sz w:val="28"/>
          <w:szCs w:val="28"/>
        </w:rPr>
        <w:t xml:space="preserve">приводит к существенному изменению налоговых обязательств организации. В том числе это касается обязательств по НДС. </w:t>
      </w:r>
    </w:p>
    <w:p w:rsidR="00FB38DF" w:rsidRPr="001B6C21" w:rsidRDefault="00FB38DF" w:rsidP="00FB38DF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1B6C21">
        <w:rPr>
          <w:rStyle w:val="word-wrapper"/>
          <w:color w:val="242424"/>
          <w:sz w:val="28"/>
          <w:szCs w:val="28"/>
        </w:rPr>
        <w:t>Организации, приме</w:t>
      </w:r>
      <w:bookmarkStart w:id="0" w:name="_GoBack"/>
      <w:bookmarkEnd w:id="0"/>
      <w:r w:rsidRPr="001B6C21">
        <w:rPr>
          <w:rStyle w:val="word-wrapper"/>
          <w:color w:val="242424"/>
          <w:sz w:val="28"/>
          <w:szCs w:val="28"/>
        </w:rPr>
        <w:t>няющие общий порядок налогообложения, могут перейти на УСН только с начала календарного года (п. 1 ст. 327</w:t>
      </w:r>
      <w:r w:rsidRPr="001B6C21">
        <w:rPr>
          <w:rStyle w:val="fake-non-breaking-space"/>
          <w:color w:val="242424"/>
          <w:sz w:val="28"/>
          <w:szCs w:val="28"/>
        </w:rPr>
        <w:t> </w:t>
      </w:r>
      <w:r w:rsidRPr="001B6C21">
        <w:rPr>
          <w:rStyle w:val="word-wrapper"/>
          <w:color w:val="242424"/>
          <w:sz w:val="28"/>
          <w:szCs w:val="28"/>
        </w:rPr>
        <w:t>НК).</w:t>
      </w:r>
    </w:p>
    <w:p w:rsidR="00FB38DF" w:rsidRPr="001B6C21" w:rsidRDefault="00FB38DF" w:rsidP="00FB38DF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1B6C21">
        <w:rPr>
          <w:rStyle w:val="word-wrapper"/>
          <w:color w:val="242424"/>
          <w:sz w:val="28"/>
          <w:szCs w:val="28"/>
        </w:rPr>
        <w:t>При переходе с общего порядка налогообложения на УСН исчисление НДС в отношении оборотов по реализации товаров (работ, услуг), имущественных прав (далее - объекты) прекращается. Следовательно, если момент фактической реализации объектов приходится на период применения</w:t>
      </w:r>
      <w:r w:rsidRPr="001B6C21">
        <w:rPr>
          <w:color w:val="242424"/>
          <w:sz w:val="28"/>
          <w:szCs w:val="28"/>
        </w:rPr>
        <w:t> </w:t>
      </w:r>
      <w:r w:rsidRPr="001B6C21">
        <w:rPr>
          <w:rStyle w:val="word-wrapper"/>
          <w:color w:val="242424"/>
          <w:sz w:val="28"/>
          <w:szCs w:val="28"/>
        </w:rPr>
        <w:t xml:space="preserve">УСН, то НДС по такой реализации исчислять не нужно (подп. 1.2 ст. 326, подп. 1.1 ст. 115, </w:t>
      </w:r>
      <w:proofErr w:type="spellStart"/>
      <w:r w:rsidRPr="001B6C21">
        <w:rPr>
          <w:rStyle w:val="word-wrapper"/>
          <w:color w:val="242424"/>
          <w:sz w:val="28"/>
          <w:szCs w:val="28"/>
        </w:rPr>
        <w:t>абз</w:t>
      </w:r>
      <w:proofErr w:type="spellEnd"/>
      <w:r w:rsidRPr="001B6C21">
        <w:rPr>
          <w:rStyle w:val="word-wrapper"/>
          <w:color w:val="242424"/>
          <w:sz w:val="28"/>
          <w:szCs w:val="28"/>
        </w:rPr>
        <w:t>. 3 ч. 1 п. 1 ст. 128, п. 6 ст. 130</w:t>
      </w:r>
      <w:r w:rsidRPr="001B6C21">
        <w:rPr>
          <w:rStyle w:val="fake-non-breaking-space"/>
          <w:color w:val="242424"/>
          <w:sz w:val="28"/>
          <w:szCs w:val="28"/>
        </w:rPr>
        <w:t> </w:t>
      </w:r>
      <w:r w:rsidRPr="001B6C21">
        <w:rPr>
          <w:rStyle w:val="word-wrapper"/>
          <w:color w:val="242424"/>
          <w:sz w:val="28"/>
          <w:szCs w:val="28"/>
        </w:rPr>
        <w:t>НК).</w:t>
      </w:r>
    </w:p>
    <w:p w:rsidR="00FB38DF" w:rsidRPr="001B6C21" w:rsidRDefault="00FB38DF" w:rsidP="00FB38DF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1B6C21">
        <w:rPr>
          <w:rStyle w:val="word-wrapper"/>
          <w:color w:val="242424"/>
          <w:sz w:val="28"/>
          <w:szCs w:val="28"/>
        </w:rPr>
        <w:t>Для цели исчисления НДС момент фактической реализации объектов определяется в общем случае как приходящийся на отчетный период день отгрузки товаров (выполнения работ, оказания услуг), передачи имущественных прав независимо от даты проведения расчетов по ним (п. 1 ст. 121</w:t>
      </w:r>
      <w:r w:rsidRPr="001B6C21">
        <w:rPr>
          <w:rStyle w:val="fake-non-breaking-space"/>
          <w:color w:val="242424"/>
          <w:sz w:val="28"/>
          <w:szCs w:val="28"/>
        </w:rPr>
        <w:t> </w:t>
      </w:r>
      <w:r w:rsidRPr="001B6C21">
        <w:rPr>
          <w:rStyle w:val="word-wrapper"/>
          <w:color w:val="242424"/>
          <w:sz w:val="28"/>
          <w:szCs w:val="28"/>
        </w:rPr>
        <w:t>НК).</w:t>
      </w:r>
    </w:p>
    <w:p w:rsidR="00FB38DF" w:rsidRPr="001B6C21" w:rsidRDefault="00FB38DF" w:rsidP="00FB38DF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</w:p>
    <w:p w:rsidR="00FB38DF" w:rsidRPr="001B6C21" w:rsidRDefault="00FB38DF" w:rsidP="00FB38DF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1B6C21">
        <w:rPr>
          <w:rStyle w:val="fake-non-breaking-space"/>
          <w:b/>
          <w:bCs/>
          <w:i/>
          <w:iCs/>
          <w:color w:val="242424"/>
          <w:sz w:val="28"/>
          <w:szCs w:val="28"/>
        </w:rPr>
        <w:t> </w:t>
      </w:r>
      <w:r w:rsidRPr="001B6C21">
        <w:rPr>
          <w:rStyle w:val="word-wrapper"/>
          <w:b/>
          <w:bCs/>
          <w:i/>
          <w:iCs/>
          <w:color w:val="242424"/>
          <w:sz w:val="28"/>
          <w:szCs w:val="28"/>
        </w:rPr>
        <w:t>Пример</w:t>
      </w:r>
    </w:p>
    <w:p w:rsidR="00FB38DF" w:rsidRPr="001B6C21" w:rsidRDefault="00FB38DF" w:rsidP="00FB38DF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1B6C21">
        <w:rPr>
          <w:rStyle w:val="word-wrapper"/>
          <w:i/>
          <w:iCs/>
          <w:color w:val="242424"/>
          <w:sz w:val="28"/>
          <w:szCs w:val="28"/>
        </w:rPr>
        <w:t>Организация в 2023 г. применяла общий порядок налогообложения, с 2024 г. перешла на применение УСН.</w:t>
      </w:r>
      <w:r w:rsidRPr="001B6C21">
        <w:rPr>
          <w:rStyle w:val="fake-non-breaking-space"/>
          <w:color w:val="242424"/>
          <w:sz w:val="28"/>
          <w:szCs w:val="28"/>
        </w:rPr>
        <w:t> </w:t>
      </w:r>
      <w:r w:rsidRPr="001B6C21">
        <w:rPr>
          <w:rStyle w:val="word-wrapper"/>
          <w:i/>
          <w:iCs/>
          <w:color w:val="242424"/>
          <w:sz w:val="28"/>
          <w:szCs w:val="28"/>
        </w:rPr>
        <w:t>В декабре 2023 г. ей на расчетный счет поступила предварительная плата за товар, который был отгружен покупателю в январе 2024 г.</w:t>
      </w:r>
    </w:p>
    <w:p w:rsidR="00FB38DF" w:rsidRPr="001B6C21" w:rsidRDefault="00FB38DF" w:rsidP="00FB38DF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1B6C21">
        <w:rPr>
          <w:rStyle w:val="word-wrapper"/>
          <w:i/>
          <w:iCs/>
          <w:color w:val="242424"/>
          <w:sz w:val="28"/>
          <w:szCs w:val="28"/>
        </w:rPr>
        <w:t>В данной ситуации НДС по оборотам по реализации товара исчислять не нужно, т.к. момент фактической реализации товара пришелся на период применения</w:t>
      </w:r>
      <w:r w:rsidRPr="001B6C21">
        <w:rPr>
          <w:rStyle w:val="a3"/>
          <w:color w:val="242424"/>
          <w:sz w:val="28"/>
          <w:szCs w:val="28"/>
        </w:rPr>
        <w:t> </w:t>
      </w:r>
      <w:r w:rsidRPr="001B6C21">
        <w:rPr>
          <w:rStyle w:val="word-wrapper"/>
          <w:i/>
          <w:iCs/>
          <w:color w:val="242424"/>
          <w:sz w:val="28"/>
          <w:szCs w:val="28"/>
        </w:rPr>
        <w:t>УСН.</w:t>
      </w:r>
    </w:p>
    <w:p w:rsidR="00FB38DF" w:rsidRPr="001B6C21" w:rsidRDefault="00FB38DF" w:rsidP="00FB38DF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1B6C21">
        <w:rPr>
          <w:rStyle w:val="word-wrapper"/>
          <w:color w:val="242424"/>
          <w:sz w:val="28"/>
          <w:szCs w:val="28"/>
        </w:rPr>
        <w:t>По общему правилу в договорах, расчетных и первичных учетных документах, выписываемых плательщиками, применяющими</w:t>
      </w:r>
      <w:r w:rsidRPr="001B6C21">
        <w:rPr>
          <w:color w:val="242424"/>
          <w:sz w:val="28"/>
          <w:szCs w:val="28"/>
        </w:rPr>
        <w:t> </w:t>
      </w:r>
      <w:r w:rsidRPr="001B6C21">
        <w:rPr>
          <w:rStyle w:val="word-wrapper"/>
          <w:color w:val="242424"/>
          <w:sz w:val="28"/>
          <w:szCs w:val="28"/>
        </w:rPr>
        <w:t>УСН, при реализации объектов суммы НДС не выделяются, а делается запись или ставится штамп "Без НДС" (п. 6 ст. 130, п. 6 ст. 131</w:t>
      </w:r>
      <w:r w:rsidRPr="001B6C21">
        <w:rPr>
          <w:rStyle w:val="fake-non-breaking-space"/>
          <w:color w:val="242424"/>
          <w:sz w:val="28"/>
          <w:szCs w:val="28"/>
        </w:rPr>
        <w:t> </w:t>
      </w:r>
      <w:r w:rsidRPr="001B6C21">
        <w:rPr>
          <w:rStyle w:val="word-wrapper"/>
          <w:color w:val="242424"/>
          <w:sz w:val="28"/>
          <w:szCs w:val="28"/>
        </w:rPr>
        <w:t>НК).</w:t>
      </w:r>
    </w:p>
    <w:p w:rsidR="00FB38DF" w:rsidRPr="001B6C21" w:rsidRDefault="00FB38DF" w:rsidP="00FB38DF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1B6C21">
        <w:rPr>
          <w:rStyle w:val="word-wrapper"/>
          <w:color w:val="242424"/>
          <w:sz w:val="28"/>
          <w:szCs w:val="28"/>
        </w:rPr>
        <w:t>Суммы НДС, предъявленные организациям на УСН</w:t>
      </w:r>
      <w:r w:rsidRPr="001B6C21">
        <w:rPr>
          <w:color w:val="242424"/>
          <w:sz w:val="28"/>
          <w:szCs w:val="28"/>
        </w:rPr>
        <w:t> </w:t>
      </w:r>
      <w:r w:rsidRPr="001B6C21">
        <w:rPr>
          <w:rStyle w:val="word-wrapper"/>
          <w:color w:val="242424"/>
          <w:sz w:val="28"/>
          <w:szCs w:val="28"/>
        </w:rPr>
        <w:t>при</w:t>
      </w:r>
      <w:r w:rsidRPr="001B6C21">
        <w:rPr>
          <w:color w:val="242424"/>
          <w:sz w:val="28"/>
          <w:szCs w:val="28"/>
        </w:rPr>
        <w:t> </w:t>
      </w:r>
      <w:r w:rsidRPr="001B6C21">
        <w:rPr>
          <w:rStyle w:val="word-wrapper"/>
          <w:color w:val="242424"/>
          <w:sz w:val="28"/>
          <w:szCs w:val="28"/>
        </w:rPr>
        <w:t>приобретении объектов, должны быть отнесены ими на увеличение стоимости приобретенных объектов и вычету не подлежат (</w:t>
      </w:r>
      <w:proofErr w:type="spellStart"/>
      <w:r w:rsidRPr="001B6C21">
        <w:rPr>
          <w:rStyle w:val="word-wrapper"/>
          <w:color w:val="242424"/>
          <w:sz w:val="28"/>
          <w:szCs w:val="28"/>
        </w:rPr>
        <w:t>абз</w:t>
      </w:r>
      <w:proofErr w:type="spellEnd"/>
      <w:r w:rsidRPr="001B6C21">
        <w:rPr>
          <w:rStyle w:val="word-wrapper"/>
          <w:color w:val="242424"/>
          <w:sz w:val="28"/>
          <w:szCs w:val="28"/>
        </w:rPr>
        <w:t>. 3 ч. 1 п. 14 ст. 132</w:t>
      </w:r>
      <w:r w:rsidRPr="001B6C21">
        <w:rPr>
          <w:rStyle w:val="fake-non-breaking-space"/>
          <w:color w:val="242424"/>
          <w:sz w:val="28"/>
          <w:szCs w:val="28"/>
        </w:rPr>
        <w:t> </w:t>
      </w:r>
      <w:r w:rsidRPr="001B6C21">
        <w:rPr>
          <w:rStyle w:val="word-wrapper"/>
          <w:color w:val="242424"/>
          <w:sz w:val="28"/>
          <w:szCs w:val="28"/>
        </w:rPr>
        <w:t>НК).</w:t>
      </w:r>
    </w:p>
    <w:p w:rsidR="00FB38DF" w:rsidRPr="001B6C21" w:rsidRDefault="00FB38DF" w:rsidP="00FB38DF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1B6C21">
        <w:rPr>
          <w:rStyle w:val="word-wrapper"/>
          <w:color w:val="242424"/>
          <w:sz w:val="28"/>
          <w:szCs w:val="28"/>
        </w:rPr>
        <w:t>Если перешедшая на УСН организация по ошибке предъявит своим контрагентам суммы НДС в первичных учетных документах и ЭСЧФ, то эти суммы подлежат уплате в бюджет. Однако эта обязанность не возникнет:</w:t>
      </w:r>
    </w:p>
    <w:p w:rsidR="00FB38DF" w:rsidRPr="001B6C21" w:rsidRDefault="00FB38DF" w:rsidP="00FB38DF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1B6C21">
        <w:rPr>
          <w:rStyle w:val="word-wrapper"/>
          <w:color w:val="242424"/>
          <w:sz w:val="28"/>
          <w:szCs w:val="28"/>
        </w:rPr>
        <w:lastRenderedPageBreak/>
        <w:t>1) если излишне предъявленная сумма НДС скорректирована на основании (подп. 7.2.1, подп. 8.1.2 ст. 129</w:t>
      </w:r>
      <w:r w:rsidRPr="001B6C21">
        <w:rPr>
          <w:rStyle w:val="fake-non-breaking-space"/>
          <w:color w:val="242424"/>
          <w:sz w:val="28"/>
          <w:szCs w:val="28"/>
        </w:rPr>
        <w:t> </w:t>
      </w:r>
      <w:r w:rsidRPr="001B6C21">
        <w:rPr>
          <w:rStyle w:val="word-wrapper"/>
          <w:color w:val="242424"/>
          <w:sz w:val="28"/>
          <w:szCs w:val="28"/>
        </w:rPr>
        <w:t>НК):</w:t>
      </w:r>
    </w:p>
    <w:p w:rsidR="00FB38DF" w:rsidRPr="001B6C21" w:rsidRDefault="00FB38DF" w:rsidP="00FB38DF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1B6C21">
        <w:rPr>
          <w:rStyle w:val="word-wrapper"/>
          <w:color w:val="242424"/>
          <w:sz w:val="28"/>
          <w:szCs w:val="28"/>
        </w:rPr>
        <w:t xml:space="preserve">- </w:t>
      </w:r>
      <w:proofErr w:type="gramStart"/>
      <w:r w:rsidRPr="001B6C21">
        <w:rPr>
          <w:rStyle w:val="word-wrapper"/>
          <w:color w:val="242424"/>
          <w:sz w:val="28"/>
          <w:szCs w:val="28"/>
        </w:rPr>
        <w:t>исправленного</w:t>
      </w:r>
      <w:proofErr w:type="gramEnd"/>
      <w:r w:rsidRPr="001B6C21">
        <w:rPr>
          <w:rStyle w:val="word-wrapper"/>
          <w:color w:val="242424"/>
          <w:sz w:val="28"/>
          <w:szCs w:val="28"/>
        </w:rPr>
        <w:t xml:space="preserve"> (дополнительного) ЭСЧФ, подписанного покупателем электронной цифровой подписью;</w:t>
      </w:r>
    </w:p>
    <w:p w:rsidR="00FB38DF" w:rsidRPr="001B6C21" w:rsidRDefault="00FB38DF" w:rsidP="00FB38DF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1B6C21">
        <w:rPr>
          <w:rStyle w:val="word-wrapper"/>
          <w:color w:val="242424"/>
          <w:sz w:val="28"/>
          <w:szCs w:val="28"/>
        </w:rPr>
        <w:t>- акта сверки расчетов, подписанного продавцом и покупателем;</w:t>
      </w:r>
    </w:p>
    <w:p w:rsidR="00FB38DF" w:rsidRPr="001B6C21" w:rsidRDefault="00FB38DF" w:rsidP="00FB38DF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1B6C21">
        <w:rPr>
          <w:rStyle w:val="word-wrapper"/>
          <w:color w:val="242424"/>
          <w:sz w:val="28"/>
          <w:szCs w:val="28"/>
        </w:rPr>
        <w:t>2) если покупателем объектов, по которым продавцом излишне предъявлена сумма НДС, является (подп. 7.2.2, подп. 8.1.2 ст. 129</w:t>
      </w:r>
      <w:r w:rsidRPr="001B6C21">
        <w:rPr>
          <w:rStyle w:val="fake-non-breaking-space"/>
          <w:color w:val="242424"/>
          <w:sz w:val="28"/>
          <w:szCs w:val="28"/>
        </w:rPr>
        <w:t> </w:t>
      </w:r>
      <w:r w:rsidRPr="001B6C21">
        <w:rPr>
          <w:rStyle w:val="word-wrapper"/>
          <w:color w:val="242424"/>
          <w:sz w:val="28"/>
          <w:szCs w:val="28"/>
        </w:rPr>
        <w:t>НК):</w:t>
      </w:r>
    </w:p>
    <w:p w:rsidR="00FB38DF" w:rsidRPr="001B6C21" w:rsidRDefault="00FB38DF" w:rsidP="00FB38DF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1B6C21">
        <w:rPr>
          <w:rStyle w:val="word-wrapper"/>
          <w:color w:val="242424"/>
          <w:sz w:val="28"/>
          <w:szCs w:val="28"/>
        </w:rPr>
        <w:t>- налогоплательщик иностранного государства;</w:t>
      </w:r>
    </w:p>
    <w:p w:rsidR="00FB38DF" w:rsidRPr="001B6C21" w:rsidRDefault="00FB38DF" w:rsidP="00FB38DF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1B6C21">
        <w:rPr>
          <w:rStyle w:val="word-wrapper"/>
          <w:color w:val="242424"/>
          <w:sz w:val="28"/>
          <w:szCs w:val="28"/>
        </w:rPr>
        <w:t xml:space="preserve">- физлицо Республики Беларусь, не </w:t>
      </w:r>
      <w:proofErr w:type="gramStart"/>
      <w:r w:rsidRPr="001B6C21">
        <w:rPr>
          <w:rStyle w:val="word-wrapper"/>
          <w:color w:val="242424"/>
          <w:sz w:val="28"/>
          <w:szCs w:val="28"/>
        </w:rPr>
        <w:t>выступающее</w:t>
      </w:r>
      <w:proofErr w:type="gramEnd"/>
      <w:r w:rsidRPr="001B6C21">
        <w:rPr>
          <w:rStyle w:val="word-wrapper"/>
          <w:color w:val="242424"/>
          <w:sz w:val="28"/>
          <w:szCs w:val="28"/>
        </w:rPr>
        <w:t xml:space="preserve"> </w:t>
      </w:r>
      <w:r>
        <w:rPr>
          <w:rStyle w:val="word-wrapper"/>
          <w:color w:val="242424"/>
          <w:sz w:val="28"/>
          <w:szCs w:val="28"/>
        </w:rPr>
        <w:t>индивидуальным предпринимателем</w:t>
      </w:r>
      <w:r w:rsidRPr="001B6C21">
        <w:rPr>
          <w:rStyle w:val="word-wrapper"/>
          <w:color w:val="242424"/>
          <w:sz w:val="28"/>
          <w:szCs w:val="28"/>
        </w:rPr>
        <w:t xml:space="preserve"> на момент приобретения объектов.</w:t>
      </w:r>
    </w:p>
    <w:p w:rsidR="00FB38DF" w:rsidRDefault="00FB38DF" w:rsidP="00FB38DF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b/>
          <w:bCs/>
          <w:i/>
          <w:iCs/>
          <w:color w:val="242424"/>
          <w:sz w:val="30"/>
          <w:szCs w:val="30"/>
        </w:rPr>
        <w:br/>
      </w:r>
      <w:r>
        <w:rPr>
          <w:rStyle w:val="fake-non-breaking-space"/>
          <w:b/>
          <w:bCs/>
          <w:i/>
          <w:iCs/>
          <w:color w:val="242424"/>
          <w:sz w:val="30"/>
          <w:szCs w:val="30"/>
        </w:rPr>
        <w:t> </w:t>
      </w:r>
      <w:r>
        <w:rPr>
          <w:rStyle w:val="word-wrapper"/>
          <w:b/>
          <w:bCs/>
          <w:i/>
          <w:iCs/>
          <w:color w:val="242424"/>
          <w:sz w:val="30"/>
          <w:szCs w:val="30"/>
        </w:rPr>
        <w:t>Пример</w:t>
      </w:r>
    </w:p>
    <w:p w:rsidR="00FB38DF" w:rsidRDefault="00FB38DF" w:rsidP="00FB38DF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proofErr w:type="gramStart"/>
      <w:r>
        <w:rPr>
          <w:rStyle w:val="word-wrapper"/>
          <w:i/>
          <w:iCs/>
          <w:color w:val="242424"/>
          <w:sz w:val="30"/>
          <w:szCs w:val="30"/>
        </w:rPr>
        <w:t>Организация на УСН в апреле 2024 г. отгрузила другой белорусской организации (покупателю) товар стоимостью 4500,00 руб. В отгрузочной ТТН и в ЭСЧФ указана сумма НДС по ставке 20% в размере 750,00 руб. Данная сумма в дальнейшем не корректировалась, а значит, она признается излишне предъявленной согласно п. 7 ст. 129</w:t>
      </w:r>
      <w:r>
        <w:rPr>
          <w:rStyle w:val="fake-non-breaking-space"/>
          <w:i/>
          <w:iCs/>
          <w:color w:val="242424"/>
          <w:sz w:val="30"/>
          <w:szCs w:val="30"/>
        </w:rPr>
        <w:t> </w:t>
      </w:r>
      <w:r>
        <w:rPr>
          <w:rStyle w:val="word-wrapper"/>
          <w:i/>
          <w:iCs/>
          <w:color w:val="242424"/>
          <w:sz w:val="30"/>
          <w:szCs w:val="30"/>
        </w:rPr>
        <w:t>НК и подлежит уплате в бюджет.</w:t>
      </w:r>
      <w:proofErr w:type="gramEnd"/>
      <w:r>
        <w:rPr>
          <w:rStyle w:val="word-wrapper"/>
          <w:i/>
          <w:iCs/>
          <w:color w:val="242424"/>
          <w:sz w:val="30"/>
          <w:szCs w:val="30"/>
        </w:rPr>
        <w:t xml:space="preserve"> Организация на УСН обязана представить декларацию по НДС за II квартал 2024 г. с отражением указанного оборота по реализации и суммы НДС 750,00 руб. (4500,00 руб. x 20 / 120) по строке 1 раздела I</w:t>
      </w:r>
      <w:r>
        <w:rPr>
          <w:rStyle w:val="fake-non-breaking-space"/>
          <w:i/>
          <w:iCs/>
          <w:color w:val="242424"/>
          <w:sz w:val="30"/>
          <w:szCs w:val="30"/>
        </w:rPr>
        <w:t> </w:t>
      </w:r>
      <w:r>
        <w:rPr>
          <w:rStyle w:val="word-wrapper"/>
          <w:i/>
          <w:iCs/>
          <w:color w:val="242424"/>
          <w:sz w:val="30"/>
          <w:szCs w:val="30"/>
        </w:rPr>
        <w:t>декларации по НДС.</w:t>
      </w:r>
    </w:p>
    <w:p w:rsidR="00FB38DF" w:rsidRDefault="00FB38DF" w:rsidP="00FB38DF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FB38DF" w:rsidRPr="00FB3132" w:rsidRDefault="00FB38DF" w:rsidP="00FB38DF">
      <w:pPr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</w:t>
      </w:r>
      <w:r w:rsidRPr="00FB3132">
        <w:rPr>
          <w:i/>
          <w:sz w:val="28"/>
          <w:szCs w:val="28"/>
        </w:rPr>
        <w:t>С</w:t>
      </w:r>
      <w:r>
        <w:rPr>
          <w:i/>
          <w:sz w:val="28"/>
          <w:szCs w:val="28"/>
        </w:rPr>
        <w:t xml:space="preserve">ектор </w:t>
      </w:r>
      <w:proofErr w:type="gramStart"/>
      <w:r>
        <w:rPr>
          <w:i/>
          <w:sz w:val="28"/>
          <w:szCs w:val="28"/>
        </w:rPr>
        <w:t>информационно-</w:t>
      </w:r>
      <w:r w:rsidRPr="00FB3132">
        <w:rPr>
          <w:i/>
          <w:sz w:val="28"/>
          <w:szCs w:val="28"/>
        </w:rPr>
        <w:t>разъяснительной</w:t>
      </w:r>
      <w:proofErr w:type="gramEnd"/>
    </w:p>
    <w:p w:rsidR="00FB38DF" w:rsidRPr="00FB3132" w:rsidRDefault="00FB38DF" w:rsidP="00FB38DF">
      <w:pPr>
        <w:tabs>
          <w:tab w:val="left" w:pos="1005"/>
        </w:tabs>
        <w:spacing w:line="360" w:lineRule="auto"/>
        <w:ind w:left="340" w:right="284"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</w:t>
      </w:r>
      <w:r w:rsidRPr="00FB3132">
        <w:rPr>
          <w:i/>
          <w:sz w:val="28"/>
          <w:szCs w:val="28"/>
        </w:rPr>
        <w:t>работы ИМНС по Оршанскому району</w:t>
      </w:r>
    </w:p>
    <w:p w:rsidR="00FB38DF" w:rsidRDefault="00FB38DF" w:rsidP="00FB38DF">
      <w:pPr>
        <w:jc w:val="center"/>
        <w:rPr>
          <w:b/>
          <w:sz w:val="40"/>
          <w:szCs w:val="40"/>
        </w:rPr>
      </w:pPr>
    </w:p>
    <w:p w:rsidR="007D693B" w:rsidRDefault="007D693B"/>
    <w:sectPr w:rsidR="007D693B" w:rsidSect="00FA3A52">
      <w:pgSz w:w="11907" w:h="16840" w:code="9"/>
      <w:pgMar w:top="1134" w:right="851" w:bottom="113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8DF"/>
    <w:rsid w:val="007D693B"/>
    <w:rsid w:val="0084171B"/>
    <w:rsid w:val="009B7632"/>
    <w:rsid w:val="00FB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FB38DF"/>
    <w:rPr>
      <w:rFonts w:ascii="Times New Roman" w:hAnsi="Times New Roman" w:cs="Times New Roman"/>
      <w:iCs/>
      <w:sz w:val="30"/>
    </w:rPr>
  </w:style>
  <w:style w:type="character" w:customStyle="1" w:styleId="fake-non-breaking-space">
    <w:name w:val="fake-non-breaking-space"/>
    <w:basedOn w:val="a0"/>
    <w:rsid w:val="00FB38DF"/>
  </w:style>
  <w:style w:type="character" w:customStyle="1" w:styleId="word-wrapper">
    <w:name w:val="word-wrapper"/>
    <w:rsid w:val="00FB38DF"/>
  </w:style>
  <w:style w:type="paragraph" w:customStyle="1" w:styleId="il-text-alignjustify">
    <w:name w:val="il-text-align_justify"/>
    <w:basedOn w:val="a"/>
    <w:rsid w:val="00FB38DF"/>
    <w:pPr>
      <w:spacing w:before="100" w:beforeAutospacing="1" w:after="100" w:afterAutospacing="1"/>
    </w:pPr>
  </w:style>
  <w:style w:type="character" w:customStyle="1" w:styleId="CharStyle24">
    <w:name w:val="Char Style 24"/>
    <w:basedOn w:val="a0"/>
    <w:uiPriority w:val="99"/>
    <w:rsid w:val="00FB38DF"/>
    <w:rPr>
      <w:color w:val="242424"/>
      <w:sz w:val="28"/>
      <w:szCs w:val="28"/>
      <w:shd w:val="clear" w:color="auto" w:fill="FFFFFF"/>
    </w:rPr>
  </w:style>
  <w:style w:type="character" w:customStyle="1" w:styleId="CharStyle22">
    <w:name w:val="Char Style 22"/>
    <w:basedOn w:val="a0"/>
    <w:link w:val="Style21"/>
    <w:uiPriority w:val="99"/>
    <w:rsid w:val="00FB38DF"/>
    <w:rPr>
      <w:rFonts w:ascii="Times New Roman" w:hAnsi="Times New Roman" w:cs="Times New Roman"/>
      <w:noProof/>
      <w:color w:val="0000B6"/>
      <w:sz w:val="28"/>
      <w:szCs w:val="28"/>
      <w:shd w:val="clear" w:color="auto" w:fill="FFFFFF"/>
    </w:rPr>
  </w:style>
  <w:style w:type="character" w:customStyle="1" w:styleId="CharStyle16">
    <w:name w:val="Char Style 16"/>
    <w:basedOn w:val="a0"/>
    <w:link w:val="Style15"/>
    <w:uiPriority w:val="99"/>
    <w:rsid w:val="00FB38DF"/>
    <w:rPr>
      <w:rFonts w:cs="Times New Roman"/>
      <w:sz w:val="28"/>
      <w:szCs w:val="28"/>
      <w:shd w:val="clear" w:color="auto" w:fill="FFFFFF"/>
    </w:rPr>
  </w:style>
  <w:style w:type="character" w:customStyle="1" w:styleId="CharStyle17">
    <w:name w:val="Char Style 17"/>
    <w:basedOn w:val="CharStyle16"/>
    <w:uiPriority w:val="99"/>
    <w:rsid w:val="00FB38DF"/>
    <w:rPr>
      <w:rFonts w:cs="Times New Roman"/>
      <w:color w:val="202020"/>
      <w:sz w:val="28"/>
      <w:szCs w:val="28"/>
      <w:shd w:val="clear" w:color="auto" w:fill="FFFFFF"/>
    </w:rPr>
  </w:style>
  <w:style w:type="character" w:customStyle="1" w:styleId="CharStyle23">
    <w:name w:val="Char Style 23"/>
    <w:basedOn w:val="CharStyle22"/>
    <w:uiPriority w:val="99"/>
    <w:rsid w:val="00FB38DF"/>
    <w:rPr>
      <w:rFonts w:ascii="Times New Roman" w:hAnsi="Times New Roman" w:cs="Times New Roman"/>
      <w:noProof/>
      <w:color w:val="0000B6"/>
      <w:sz w:val="28"/>
      <w:szCs w:val="28"/>
      <w:shd w:val="clear" w:color="auto" w:fill="FFFFFF"/>
    </w:rPr>
  </w:style>
  <w:style w:type="character" w:customStyle="1" w:styleId="CharStyle26">
    <w:name w:val="Char Style 26"/>
    <w:basedOn w:val="a0"/>
    <w:link w:val="Style25"/>
    <w:uiPriority w:val="99"/>
    <w:locked/>
    <w:rsid w:val="00FB38DF"/>
    <w:rPr>
      <w:i/>
      <w:iCs/>
      <w:sz w:val="30"/>
      <w:szCs w:val="30"/>
      <w:shd w:val="clear" w:color="auto" w:fill="FFFFFF"/>
    </w:rPr>
  </w:style>
  <w:style w:type="character" w:customStyle="1" w:styleId="CharStyle27">
    <w:name w:val="Char Style 27"/>
    <w:basedOn w:val="CharStyle26"/>
    <w:uiPriority w:val="99"/>
    <w:rsid w:val="00FB38DF"/>
    <w:rPr>
      <w:i/>
      <w:iCs/>
      <w:color w:val="202020"/>
      <w:sz w:val="30"/>
      <w:szCs w:val="30"/>
      <w:shd w:val="clear" w:color="auto" w:fill="FFFFFF"/>
    </w:rPr>
  </w:style>
  <w:style w:type="paragraph" w:customStyle="1" w:styleId="Style15">
    <w:name w:val="Style 15"/>
    <w:basedOn w:val="a"/>
    <w:link w:val="CharStyle16"/>
    <w:uiPriority w:val="99"/>
    <w:rsid w:val="00FB38DF"/>
    <w:pPr>
      <w:widowControl w:val="0"/>
      <w:shd w:val="clear" w:color="auto" w:fill="FFFFFF"/>
      <w:spacing w:after="240" w:line="278" w:lineRule="exact"/>
      <w:jc w:val="both"/>
    </w:pPr>
    <w:rPr>
      <w:rFonts w:asciiTheme="minorHAnsi" w:eastAsiaTheme="minorHAnsi" w:hAnsiTheme="minorHAnsi"/>
      <w:sz w:val="28"/>
      <w:szCs w:val="28"/>
      <w:lang w:eastAsia="en-US"/>
    </w:rPr>
  </w:style>
  <w:style w:type="paragraph" w:customStyle="1" w:styleId="Style21">
    <w:name w:val="Style 21"/>
    <w:basedOn w:val="a"/>
    <w:link w:val="CharStyle22"/>
    <w:uiPriority w:val="99"/>
    <w:rsid w:val="00FB38DF"/>
    <w:pPr>
      <w:widowControl w:val="0"/>
      <w:shd w:val="clear" w:color="auto" w:fill="FFFFFF"/>
      <w:spacing w:line="341" w:lineRule="exact"/>
      <w:ind w:firstLine="720"/>
      <w:jc w:val="both"/>
    </w:pPr>
    <w:rPr>
      <w:rFonts w:eastAsiaTheme="minorHAnsi"/>
      <w:noProof/>
      <w:color w:val="0000B6"/>
      <w:sz w:val="28"/>
      <w:szCs w:val="28"/>
      <w:lang w:eastAsia="en-US"/>
    </w:rPr>
  </w:style>
  <w:style w:type="paragraph" w:customStyle="1" w:styleId="Style25">
    <w:name w:val="Style 25"/>
    <w:basedOn w:val="a"/>
    <w:link w:val="CharStyle26"/>
    <w:uiPriority w:val="99"/>
    <w:rsid w:val="00FB38DF"/>
    <w:pPr>
      <w:widowControl w:val="0"/>
      <w:shd w:val="clear" w:color="auto" w:fill="FFFFFF"/>
      <w:spacing w:line="341" w:lineRule="exact"/>
      <w:jc w:val="both"/>
    </w:pPr>
    <w:rPr>
      <w:rFonts w:asciiTheme="minorHAnsi" w:eastAsiaTheme="minorHAnsi" w:hAnsiTheme="minorHAnsi" w:cstheme="minorBidi"/>
      <w:i/>
      <w:iCs/>
      <w:sz w:val="30"/>
      <w:szCs w:val="3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FB38DF"/>
    <w:rPr>
      <w:rFonts w:ascii="Times New Roman" w:hAnsi="Times New Roman" w:cs="Times New Roman"/>
      <w:iCs/>
      <w:sz w:val="30"/>
    </w:rPr>
  </w:style>
  <w:style w:type="character" w:customStyle="1" w:styleId="fake-non-breaking-space">
    <w:name w:val="fake-non-breaking-space"/>
    <w:basedOn w:val="a0"/>
    <w:rsid w:val="00FB38DF"/>
  </w:style>
  <w:style w:type="character" w:customStyle="1" w:styleId="word-wrapper">
    <w:name w:val="word-wrapper"/>
    <w:rsid w:val="00FB38DF"/>
  </w:style>
  <w:style w:type="paragraph" w:customStyle="1" w:styleId="il-text-alignjustify">
    <w:name w:val="il-text-align_justify"/>
    <w:basedOn w:val="a"/>
    <w:rsid w:val="00FB38DF"/>
    <w:pPr>
      <w:spacing w:before="100" w:beforeAutospacing="1" w:after="100" w:afterAutospacing="1"/>
    </w:pPr>
  </w:style>
  <w:style w:type="character" w:customStyle="1" w:styleId="CharStyle24">
    <w:name w:val="Char Style 24"/>
    <w:basedOn w:val="a0"/>
    <w:uiPriority w:val="99"/>
    <w:rsid w:val="00FB38DF"/>
    <w:rPr>
      <w:color w:val="242424"/>
      <w:sz w:val="28"/>
      <w:szCs w:val="28"/>
      <w:shd w:val="clear" w:color="auto" w:fill="FFFFFF"/>
    </w:rPr>
  </w:style>
  <w:style w:type="character" w:customStyle="1" w:styleId="CharStyle22">
    <w:name w:val="Char Style 22"/>
    <w:basedOn w:val="a0"/>
    <w:link w:val="Style21"/>
    <w:uiPriority w:val="99"/>
    <w:rsid w:val="00FB38DF"/>
    <w:rPr>
      <w:rFonts w:ascii="Times New Roman" w:hAnsi="Times New Roman" w:cs="Times New Roman"/>
      <w:noProof/>
      <w:color w:val="0000B6"/>
      <w:sz w:val="28"/>
      <w:szCs w:val="28"/>
      <w:shd w:val="clear" w:color="auto" w:fill="FFFFFF"/>
    </w:rPr>
  </w:style>
  <w:style w:type="character" w:customStyle="1" w:styleId="CharStyle16">
    <w:name w:val="Char Style 16"/>
    <w:basedOn w:val="a0"/>
    <w:link w:val="Style15"/>
    <w:uiPriority w:val="99"/>
    <w:rsid w:val="00FB38DF"/>
    <w:rPr>
      <w:rFonts w:cs="Times New Roman"/>
      <w:sz w:val="28"/>
      <w:szCs w:val="28"/>
      <w:shd w:val="clear" w:color="auto" w:fill="FFFFFF"/>
    </w:rPr>
  </w:style>
  <w:style w:type="character" w:customStyle="1" w:styleId="CharStyle17">
    <w:name w:val="Char Style 17"/>
    <w:basedOn w:val="CharStyle16"/>
    <w:uiPriority w:val="99"/>
    <w:rsid w:val="00FB38DF"/>
    <w:rPr>
      <w:rFonts w:cs="Times New Roman"/>
      <w:color w:val="202020"/>
      <w:sz w:val="28"/>
      <w:szCs w:val="28"/>
      <w:shd w:val="clear" w:color="auto" w:fill="FFFFFF"/>
    </w:rPr>
  </w:style>
  <w:style w:type="character" w:customStyle="1" w:styleId="CharStyle23">
    <w:name w:val="Char Style 23"/>
    <w:basedOn w:val="CharStyle22"/>
    <w:uiPriority w:val="99"/>
    <w:rsid w:val="00FB38DF"/>
    <w:rPr>
      <w:rFonts w:ascii="Times New Roman" w:hAnsi="Times New Roman" w:cs="Times New Roman"/>
      <w:noProof/>
      <w:color w:val="0000B6"/>
      <w:sz w:val="28"/>
      <w:szCs w:val="28"/>
      <w:shd w:val="clear" w:color="auto" w:fill="FFFFFF"/>
    </w:rPr>
  </w:style>
  <w:style w:type="character" w:customStyle="1" w:styleId="CharStyle26">
    <w:name w:val="Char Style 26"/>
    <w:basedOn w:val="a0"/>
    <w:link w:val="Style25"/>
    <w:uiPriority w:val="99"/>
    <w:locked/>
    <w:rsid w:val="00FB38DF"/>
    <w:rPr>
      <w:i/>
      <w:iCs/>
      <w:sz w:val="30"/>
      <w:szCs w:val="30"/>
      <w:shd w:val="clear" w:color="auto" w:fill="FFFFFF"/>
    </w:rPr>
  </w:style>
  <w:style w:type="character" w:customStyle="1" w:styleId="CharStyle27">
    <w:name w:val="Char Style 27"/>
    <w:basedOn w:val="CharStyle26"/>
    <w:uiPriority w:val="99"/>
    <w:rsid w:val="00FB38DF"/>
    <w:rPr>
      <w:i/>
      <w:iCs/>
      <w:color w:val="202020"/>
      <w:sz w:val="30"/>
      <w:szCs w:val="30"/>
      <w:shd w:val="clear" w:color="auto" w:fill="FFFFFF"/>
    </w:rPr>
  </w:style>
  <w:style w:type="paragraph" w:customStyle="1" w:styleId="Style15">
    <w:name w:val="Style 15"/>
    <w:basedOn w:val="a"/>
    <w:link w:val="CharStyle16"/>
    <w:uiPriority w:val="99"/>
    <w:rsid w:val="00FB38DF"/>
    <w:pPr>
      <w:widowControl w:val="0"/>
      <w:shd w:val="clear" w:color="auto" w:fill="FFFFFF"/>
      <w:spacing w:after="240" w:line="278" w:lineRule="exact"/>
      <w:jc w:val="both"/>
    </w:pPr>
    <w:rPr>
      <w:rFonts w:asciiTheme="minorHAnsi" w:eastAsiaTheme="minorHAnsi" w:hAnsiTheme="minorHAnsi"/>
      <w:sz w:val="28"/>
      <w:szCs w:val="28"/>
      <w:lang w:eastAsia="en-US"/>
    </w:rPr>
  </w:style>
  <w:style w:type="paragraph" w:customStyle="1" w:styleId="Style21">
    <w:name w:val="Style 21"/>
    <w:basedOn w:val="a"/>
    <w:link w:val="CharStyle22"/>
    <w:uiPriority w:val="99"/>
    <w:rsid w:val="00FB38DF"/>
    <w:pPr>
      <w:widowControl w:val="0"/>
      <w:shd w:val="clear" w:color="auto" w:fill="FFFFFF"/>
      <w:spacing w:line="341" w:lineRule="exact"/>
      <w:ind w:firstLine="720"/>
      <w:jc w:val="both"/>
    </w:pPr>
    <w:rPr>
      <w:rFonts w:eastAsiaTheme="minorHAnsi"/>
      <w:noProof/>
      <w:color w:val="0000B6"/>
      <w:sz w:val="28"/>
      <w:szCs w:val="28"/>
      <w:lang w:eastAsia="en-US"/>
    </w:rPr>
  </w:style>
  <w:style w:type="paragraph" w:customStyle="1" w:styleId="Style25">
    <w:name w:val="Style 25"/>
    <w:basedOn w:val="a"/>
    <w:link w:val="CharStyle26"/>
    <w:uiPriority w:val="99"/>
    <w:rsid w:val="00FB38DF"/>
    <w:pPr>
      <w:widowControl w:val="0"/>
      <w:shd w:val="clear" w:color="auto" w:fill="FFFFFF"/>
      <w:spacing w:line="341" w:lineRule="exact"/>
      <w:jc w:val="both"/>
    </w:pPr>
    <w:rPr>
      <w:rFonts w:asciiTheme="minorHAnsi" w:eastAsiaTheme="minorHAnsi" w:hAnsiTheme="minorHAnsi" w:cstheme="minorBidi"/>
      <w:i/>
      <w:iCs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2961</Characters>
  <Application>Microsoft Office Word</Application>
  <DocSecurity>0</DocSecurity>
  <Lines>24</Lines>
  <Paragraphs>6</Paragraphs>
  <ScaleCrop>false</ScaleCrop>
  <Company>Microsoft</Company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</dc:creator>
  <cp:lastModifiedBy>olya</cp:lastModifiedBy>
  <cp:revision>1</cp:revision>
  <dcterms:created xsi:type="dcterms:W3CDTF">2024-07-26T12:15:00Z</dcterms:created>
  <dcterms:modified xsi:type="dcterms:W3CDTF">2024-07-26T12:16:00Z</dcterms:modified>
</cp:coreProperties>
</file>