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43B9" w14:textId="77777777" w:rsidR="00CD1F05" w:rsidRPr="00CD1F05" w:rsidRDefault="00CD1F05" w:rsidP="00CD1F0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1F05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14:paraId="699DEAF1" w14:textId="77777777" w:rsidR="00CD1F05" w:rsidRPr="00CD1F05" w:rsidRDefault="00CD1F05" w:rsidP="00CD1F05">
      <w:pPr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1F05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proofErr w:type="spellStart"/>
      <w:r w:rsidRPr="00CD1F05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CD1F05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14:paraId="6A4B1E7A" w14:textId="77777777" w:rsidR="00CD1F05" w:rsidRPr="00CD1F05" w:rsidRDefault="00CD1F05" w:rsidP="00CD1F0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EDD22FB" w14:textId="77777777" w:rsidR="00CD1F05" w:rsidRPr="00CD1F05" w:rsidRDefault="00CD1F05" w:rsidP="00CD1F05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14:paraId="6493F044" w14:textId="77777777" w:rsidR="00CD1F05" w:rsidRPr="00CD1F05" w:rsidRDefault="00CD1F05" w:rsidP="00CD1F0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1F05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14:paraId="1A754EED" w14:textId="77777777" w:rsidR="00CD1F05" w:rsidRPr="00CD1F05" w:rsidRDefault="00CD1F05" w:rsidP="00CD1F0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D1F05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14:paraId="216194FE" w14:textId="1CB1D1A5" w:rsidR="00CD1F05" w:rsidRPr="00CD1F05" w:rsidRDefault="00CD1F05" w:rsidP="00CD1F05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D1F05">
        <w:rPr>
          <w:rFonts w:ascii="Times New Roman" w:eastAsia="Calibri" w:hAnsi="Times New Roman" w:cs="Times New Roman"/>
          <w:i/>
          <w:sz w:val="32"/>
          <w:szCs w:val="32"/>
        </w:rPr>
        <w:t>для членов информационно-пропагандистских групп</w:t>
      </w:r>
    </w:p>
    <w:p w14:paraId="379DA546" w14:textId="77777777" w:rsidR="00CD1F05" w:rsidRPr="00CD1F05" w:rsidRDefault="00CD1F05" w:rsidP="00CD1F05">
      <w:pPr>
        <w:ind w:left="-1134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14:paraId="4B98157C" w14:textId="77777777" w:rsidR="00E75C94" w:rsidRPr="004E4934" w:rsidRDefault="00E75C94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BB5D7B7" w14:textId="77777777" w:rsidR="00CD1F05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1F05">
        <w:rPr>
          <w:rFonts w:ascii="Times New Roman" w:hAnsi="Times New Roman" w:cs="Times New Roman"/>
          <w:b/>
          <w:bCs/>
          <w:sz w:val="40"/>
          <w:szCs w:val="40"/>
        </w:rPr>
        <w:t xml:space="preserve">ЗДОРОВАЯ НАЦИЯ </w:t>
      </w:r>
    </w:p>
    <w:p w14:paraId="247D1821" w14:textId="2A214D64" w:rsidR="00E75C94" w:rsidRPr="00CD1F05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1F05">
        <w:rPr>
          <w:rFonts w:ascii="Times New Roman" w:hAnsi="Times New Roman" w:cs="Times New Roman"/>
          <w:b/>
          <w:bCs/>
          <w:sz w:val="40"/>
          <w:szCs w:val="40"/>
        </w:rPr>
        <w:t>КАК ОСНОВА РАЗВИТИЯ БЕЛАРУСИ</w:t>
      </w:r>
    </w:p>
    <w:p w14:paraId="6CC462A8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09BE51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1D709DC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1A20DFE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FFB7A4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D34FDC5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4F85DAF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2EEACC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DF2876C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C42290E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12DCA5D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4B9282D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E4730BF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C25E686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509AC66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F27997F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D38922C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E4C97B2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646F37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70B6BDF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C360A27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030403A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61CC48A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8ACC94F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B3BA1B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4F798EA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9B233A1" w14:textId="77777777" w:rsid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4739388" w14:textId="10EFC5C4" w:rsidR="00CD1F05" w:rsidRPr="00CD1F05" w:rsidRDefault="00CD1F05" w:rsidP="00E75C9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D1F05">
        <w:rPr>
          <w:rFonts w:ascii="Times New Roman" w:hAnsi="Times New Roman" w:cs="Times New Roman"/>
          <w:bCs/>
          <w:sz w:val="30"/>
          <w:szCs w:val="30"/>
        </w:rPr>
        <w:t>Май 2025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011AA1C" w14:textId="77777777" w:rsidR="006C4295" w:rsidRDefault="006C42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36B610C8" w14:textId="4B2C5DA7" w:rsidR="00537E02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D0909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BD0909">
        <w:rPr>
          <w:rFonts w:ascii="Times New Roman" w:hAnsi="Times New Roman" w:cs="Times New Roman"/>
          <w:sz w:val="30"/>
          <w:szCs w:val="30"/>
        </w:rPr>
        <w:t xml:space="preserve">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6E67" w:rsidRPr="00682F5E">
        <w:rPr>
          <w:rFonts w:ascii="Times New Roman" w:hAnsi="Times New Roman" w:cs="Times New Roman"/>
          <w:sz w:val="30"/>
          <w:szCs w:val="30"/>
        </w:rPr>
        <w:t>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966EAE">
        <w:rPr>
          <w:rFonts w:ascii="Times New Roman" w:hAnsi="Times New Roman" w:cs="Times New Roman"/>
          <w:sz w:val="30"/>
          <w:szCs w:val="30"/>
        </w:rPr>
        <w:t>:</w:t>
      </w:r>
      <w:r w:rsidR="00B56E67" w:rsidRPr="00B56E67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14:paraId="69A1960C" w14:textId="60C821E7" w:rsidR="00757D67" w:rsidRPr="0096066F" w:rsidRDefault="00757D67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682F5E">
        <w:rPr>
          <w:rFonts w:ascii="Times New Roman" w:hAnsi="Times New Roman" w:cs="Times New Roman"/>
          <w:sz w:val="30"/>
          <w:szCs w:val="30"/>
        </w:rPr>
        <w:t xml:space="preserve"> 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  <w:r w:rsidR="00373809" w:rsidRPr="0096066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EC61AD" w14:textId="5FA720D9" w:rsidR="003352B3" w:rsidRDefault="00047ED5" w:rsidP="00D858B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14:paraId="0718E01D" w14:textId="36BFDAA4" w:rsidR="0096066F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14:paraId="2B80326E" w14:textId="6947F62B" w:rsidR="003352B3" w:rsidRPr="006E63E5" w:rsidRDefault="003352B3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C3B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5,0%</w:t>
      </w:r>
      <w:r w:rsidR="00A1560C" w:rsidRPr="0026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F246E6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14:paraId="5A1D092A" w14:textId="323B9880" w:rsidR="007C516C" w:rsidRPr="007C516C" w:rsidRDefault="00CE4CCC" w:rsidP="007C5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  <w:r w:rsidR="007C516C" w:rsidRPr="007C516C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r w:rsidR="007C516C" w:rsidRPr="007C516C"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  <w:t xml:space="preserve">Минская область была новатором по внедрению  </w:t>
      </w:r>
      <w:proofErr w:type="gramStart"/>
      <w:r w:rsidR="007C516C" w:rsidRPr="007C516C"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  <w:t>передвижных</w:t>
      </w:r>
      <w:proofErr w:type="gramEnd"/>
      <w:r w:rsidR="007C516C" w:rsidRPr="007C516C"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  <w:t xml:space="preserve"> ФАП, а в 2023 году  по модульным ФАП.</w:t>
      </w:r>
    </w:p>
    <w:p w14:paraId="5C368C76" w14:textId="79854D0D" w:rsidR="00A76B01" w:rsidRPr="00D25152" w:rsidRDefault="00A76B01" w:rsidP="00EF25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ru-RU"/>
        </w:rPr>
      </w:pPr>
      <w:r>
        <w:rPr>
          <w:b/>
          <w:i/>
          <w:color w:val="222222"/>
          <w:sz w:val="28"/>
          <w:szCs w:val="28"/>
          <w:lang w:val="ru-RU"/>
        </w:rPr>
        <w:t>Справочно:</w:t>
      </w:r>
      <w:r w:rsidR="00D25152">
        <w:rPr>
          <w:b/>
          <w:i/>
          <w:color w:val="222222"/>
          <w:sz w:val="28"/>
          <w:szCs w:val="28"/>
          <w:lang w:val="ru-RU"/>
        </w:rPr>
        <w:t xml:space="preserve"> </w:t>
      </w:r>
      <w:r w:rsidRPr="00D25152">
        <w:rPr>
          <w:i/>
          <w:color w:val="222222"/>
          <w:sz w:val="28"/>
          <w:szCs w:val="28"/>
          <w:lang w:val="ru-RU"/>
        </w:rPr>
        <w:t xml:space="preserve">С 2018 года успешно реализуется Концепция регионального здравоохранения. В Минской области созданы и функционируют 4 </w:t>
      </w:r>
      <w:proofErr w:type="gramStart"/>
      <w:r w:rsidRPr="00D25152">
        <w:rPr>
          <w:i/>
          <w:color w:val="222222"/>
          <w:sz w:val="28"/>
          <w:szCs w:val="28"/>
          <w:lang w:val="ru-RU"/>
        </w:rPr>
        <w:t>территориальных</w:t>
      </w:r>
      <w:proofErr w:type="gramEnd"/>
      <w:r w:rsidRPr="00D25152">
        <w:rPr>
          <w:i/>
          <w:color w:val="222222"/>
          <w:sz w:val="28"/>
          <w:szCs w:val="28"/>
          <w:lang w:val="ru-RU"/>
        </w:rPr>
        <w:t xml:space="preserve"> центра специализированной медицинской помощи (далее — ТЦСМП). Центры сформированы с учетом транспортной доступности для закрепленных районов. Основные – Центральный ТЦСМП (Минский район и областные учреждения здравоохранения), охватывает территорию Минского,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Логойского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Дзержинского,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Смолевичского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Узденского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Столбцовского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Пуховичского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и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Червенского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районов; Восточный ТЦСМП (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г</w:t>
      </w:r>
      <w:proofErr w:type="gramStart"/>
      <w:r w:rsidRPr="00D25152">
        <w:rPr>
          <w:i/>
          <w:color w:val="222222"/>
          <w:sz w:val="28"/>
          <w:szCs w:val="28"/>
          <w:lang w:val="ru-RU"/>
        </w:rPr>
        <w:t>.Б</w:t>
      </w:r>
      <w:proofErr w:type="gramEnd"/>
      <w:r w:rsidRPr="00D25152">
        <w:rPr>
          <w:i/>
          <w:color w:val="222222"/>
          <w:sz w:val="28"/>
          <w:szCs w:val="28"/>
          <w:lang w:val="ru-RU"/>
        </w:rPr>
        <w:t>орисов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опорная больница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г.Жодино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), охватывает территорию Борисовского, Березинского, </w:t>
      </w:r>
      <w:r w:rsidRPr="00D25152">
        <w:rPr>
          <w:i/>
          <w:color w:val="222222"/>
          <w:sz w:val="28"/>
          <w:szCs w:val="28"/>
          <w:lang w:val="ru-RU"/>
        </w:rPr>
        <w:lastRenderedPageBreak/>
        <w:t xml:space="preserve">Крупского районов и г. Жодино; Западный ТЦСМП(г. Молодечно), охватывает территорию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Молодечненского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Воложинского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Вилейского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и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Мядельского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районов; Южный ТЦСМП (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г</w:t>
      </w:r>
      <w:proofErr w:type="gramStart"/>
      <w:r w:rsidRPr="00D25152">
        <w:rPr>
          <w:i/>
          <w:color w:val="222222"/>
          <w:sz w:val="28"/>
          <w:szCs w:val="28"/>
          <w:lang w:val="ru-RU"/>
        </w:rPr>
        <w:t>.С</w:t>
      </w:r>
      <w:proofErr w:type="gramEnd"/>
      <w:r w:rsidRPr="00D25152">
        <w:rPr>
          <w:i/>
          <w:color w:val="222222"/>
          <w:sz w:val="28"/>
          <w:szCs w:val="28"/>
          <w:lang w:val="ru-RU"/>
        </w:rPr>
        <w:t>олигорск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опорная больница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г.Слуцка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), охватывает территорию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Солигорского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Слуцкого,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Любанского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Стародорожского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Несвижского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, Клецкого и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Копыльского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районов. Отработаны дорожные карты по различным профилям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заболеваний</w:t>
      </w:r>
      <w:proofErr w:type="gramStart"/>
      <w:r w:rsidRPr="00D25152">
        <w:rPr>
          <w:i/>
          <w:color w:val="222222"/>
          <w:sz w:val="28"/>
          <w:szCs w:val="28"/>
          <w:lang w:val="ru-RU"/>
        </w:rPr>
        <w:t>.В</w:t>
      </w:r>
      <w:proofErr w:type="gramEnd"/>
      <w:r w:rsidRPr="00D25152">
        <w:rPr>
          <w:i/>
          <w:color w:val="222222"/>
          <w:sz w:val="28"/>
          <w:szCs w:val="28"/>
          <w:lang w:val="ru-RU"/>
        </w:rPr>
        <w:t>о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всех ТЦСМП введены в эксплуатацию и работают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магнитнорезонансные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томографы, компьютерные </w:t>
      </w:r>
      <w:proofErr w:type="spellStart"/>
      <w:r w:rsidRPr="00D25152">
        <w:rPr>
          <w:i/>
          <w:color w:val="222222"/>
          <w:sz w:val="28"/>
          <w:szCs w:val="28"/>
          <w:lang w:val="ru-RU"/>
        </w:rPr>
        <w:t>томографы,ангиографические</w:t>
      </w:r>
      <w:proofErr w:type="spellEnd"/>
      <w:r w:rsidRPr="00D25152">
        <w:rPr>
          <w:i/>
          <w:color w:val="222222"/>
          <w:sz w:val="28"/>
          <w:szCs w:val="28"/>
          <w:lang w:val="ru-RU"/>
        </w:rPr>
        <w:t xml:space="preserve"> комплексы, что позволило улучшить доступность оказания медицинской помощи пациентам с острым коронарным синдромом и острым нарушением мозгового кровообращения.</w:t>
      </w:r>
    </w:p>
    <w:p w14:paraId="6D7F9CAB" w14:textId="13BAAEA5" w:rsidR="006E63E5" w:rsidRDefault="006E63E5" w:rsidP="00EF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Pr="00D96C71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  <w:r w:rsidR="00415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D1AC9" w14:textId="1FC55C18" w:rsidR="005B0AB7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Современная медицина невозможна без </w:t>
      </w:r>
      <w:r w:rsidRPr="00415140">
        <w:rPr>
          <w:rFonts w:ascii="Times New Roman" w:hAnsi="Times New Roman" w:cs="Times New Roman"/>
          <w:b/>
          <w:sz w:val="30"/>
          <w:szCs w:val="30"/>
        </w:rPr>
        <w:t>высоко</w:t>
      </w:r>
      <w:r w:rsidR="006E63E5" w:rsidRPr="00415140">
        <w:rPr>
          <w:rFonts w:ascii="Times New Roman" w:hAnsi="Times New Roman" w:cs="Times New Roman"/>
          <w:b/>
          <w:sz w:val="30"/>
          <w:szCs w:val="30"/>
        </w:rPr>
        <w:t>квалифициро</w:t>
      </w:r>
      <w:r w:rsidRPr="00415140">
        <w:rPr>
          <w:rFonts w:ascii="Times New Roman" w:hAnsi="Times New Roman" w:cs="Times New Roman"/>
          <w:b/>
          <w:sz w:val="30"/>
          <w:szCs w:val="30"/>
        </w:rPr>
        <w:t xml:space="preserve">ванных </w:t>
      </w:r>
      <w:r w:rsidRPr="006E63E5">
        <w:rPr>
          <w:rFonts w:ascii="Times New Roman" w:hAnsi="Times New Roman" w:cs="Times New Roman"/>
          <w:b/>
          <w:bCs/>
          <w:sz w:val="30"/>
          <w:szCs w:val="30"/>
        </w:rPr>
        <w:t>медицинских кадров</w:t>
      </w:r>
      <w:r w:rsidRPr="006E63E5">
        <w:rPr>
          <w:rFonts w:ascii="Times New Roman" w:hAnsi="Times New Roman" w:cs="Times New Roman"/>
          <w:sz w:val="30"/>
          <w:szCs w:val="30"/>
        </w:rPr>
        <w:t xml:space="preserve">. </w:t>
      </w:r>
      <w:r w:rsidR="00710B9F">
        <w:rPr>
          <w:rFonts w:ascii="Times New Roman" w:hAnsi="Times New Roman" w:cs="Times New Roman"/>
          <w:sz w:val="30"/>
          <w:szCs w:val="30"/>
        </w:rPr>
        <w:t xml:space="preserve">Для обеспечения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медицинскими </w:t>
      </w:r>
      <w:r w:rsidR="00710B9F">
        <w:rPr>
          <w:rFonts w:ascii="Times New Roman" w:hAnsi="Times New Roman" w:cs="Times New Roman"/>
          <w:sz w:val="30"/>
          <w:szCs w:val="30"/>
        </w:rPr>
        <w:t xml:space="preserve">кадрами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регионов, при необходимости, </w:t>
      </w:r>
      <w:r w:rsidR="00710B9F">
        <w:rPr>
          <w:rFonts w:ascii="Times New Roman" w:hAnsi="Times New Roman" w:cs="Times New Roman"/>
          <w:sz w:val="30"/>
          <w:szCs w:val="30"/>
        </w:rPr>
        <w:t xml:space="preserve">осуществляется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FE81B22" w14:textId="048D4B56" w:rsidR="00A1560C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8A3A04C" w14:textId="5F9B4B73" w:rsidR="000B60B5" w:rsidRDefault="007B6C9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="0039359F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="0039359F">
        <w:rPr>
          <w:rFonts w:ascii="Times New Roman" w:hAnsi="Times New Roman" w:cs="Times New Roman"/>
          <w:b/>
          <w:sz w:val="30"/>
          <w:szCs w:val="30"/>
        </w:rPr>
        <w:t>.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</w:t>
      </w:r>
      <w:proofErr w:type="gramEnd"/>
      <w:r w:rsidR="000B60B5" w:rsidRPr="000B60B5">
        <w:rPr>
          <w:rFonts w:ascii="Times New Roman" w:hAnsi="Times New Roman" w:cs="Times New Roman"/>
          <w:b/>
          <w:sz w:val="30"/>
          <w:szCs w:val="30"/>
        </w:rPr>
        <w:t>инске</w:t>
      </w:r>
      <w:proofErr w:type="spellEnd"/>
      <w:r w:rsidR="000B60B5" w:rsidRPr="000B60B5">
        <w:rPr>
          <w:rFonts w:ascii="Times New Roman" w:hAnsi="Times New Roman" w:cs="Times New Roman"/>
          <w:b/>
          <w:sz w:val="30"/>
          <w:szCs w:val="30"/>
        </w:rPr>
        <w:t>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10B9F">
        <w:rPr>
          <w:rFonts w:ascii="Times New Roman" w:hAnsi="Times New Roman" w:cs="Times New Roman"/>
          <w:sz w:val="30"/>
          <w:szCs w:val="30"/>
        </w:rPr>
        <w:t xml:space="preserve">, только вдумайтесь </w:t>
      </w:r>
      <w:r w:rsidR="00710B9F" w:rsidRPr="00710B9F">
        <w:rPr>
          <w:rFonts w:ascii="Times New Roman" w:hAnsi="Times New Roman" w:cs="Times New Roman"/>
          <w:b/>
          <w:sz w:val="30"/>
          <w:szCs w:val="30"/>
        </w:rPr>
        <w:t>(!</w:t>
      </w:r>
      <w:r w:rsidR="00710B9F">
        <w:rPr>
          <w:rFonts w:ascii="Times New Roman" w:hAnsi="Times New Roman" w:cs="Times New Roman"/>
          <w:b/>
          <w:sz w:val="30"/>
          <w:szCs w:val="30"/>
        </w:rPr>
        <w:t>)</w:t>
      </w:r>
      <w:r w:rsidR="00710B9F">
        <w:rPr>
          <w:rFonts w:ascii="Times New Roman" w:hAnsi="Times New Roman" w:cs="Times New Roman"/>
          <w:sz w:val="30"/>
          <w:szCs w:val="30"/>
        </w:rPr>
        <w:t>,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 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36FA00A9" w14:textId="1650AB57" w:rsidR="00EA7AA7" w:rsidRPr="006C4295" w:rsidRDefault="006C4295" w:rsidP="006C429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В Минской области в</w:t>
      </w:r>
      <w:r w:rsidR="00EA7AA7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ыполнено 2 237 </w:t>
      </w:r>
      <w:proofErr w:type="spellStart"/>
      <w:r w:rsidR="00EA7AA7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эндопротезирований</w:t>
      </w:r>
      <w:proofErr w:type="spellEnd"/>
      <w:r w:rsidR="00EA7AA7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тазобедренных суставов и 1 344 </w:t>
      </w:r>
      <w:proofErr w:type="spellStart"/>
      <w:r w:rsidR="00EA7AA7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эндопротезирования</w:t>
      </w:r>
      <w:proofErr w:type="spellEnd"/>
      <w:r w:rsidR="00EA7AA7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коленных суставов, что составило 108 % и 117 % от плана.</w:t>
      </w:r>
    </w:p>
    <w:p w14:paraId="5D0EFDEF" w14:textId="05DB52BC" w:rsidR="00EA7AA7" w:rsidRPr="006C4295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 </w:t>
      </w:r>
      <w:proofErr w:type="gram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Нейрохирурги МОКБ провели уникальную операцию по удалению объемного процесса спинного мозга (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арахноидальная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киста) на уровне 4-го грудного позвонка, офтальмологи МОДКБ внедрили метод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субконъюнктивального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введения 1 % низкомолекулярного натрия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гиалуроната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при синдроме сухого глаза, нейротрофическом кератите,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кератопатии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</w:t>
      </w: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lastRenderedPageBreak/>
        <w:t xml:space="preserve">различной этиологии и др.; метод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панретинальной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лазеркоагуляции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у пациентов с меланомой сосудистой оболочки глаза больших размеров Т3–Т4 при лучевой терапии.</w:t>
      </w:r>
      <w:proofErr w:type="gramEnd"/>
    </w:p>
    <w:p w14:paraId="1E54FC1D" w14:textId="34CCC7D3" w:rsidR="00EA7AA7" w:rsidRPr="006C4295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 В комиссию по отбору на ЭКО направлены 204 супружеские пары, по которым приняты положительные решения, что составило 107,4 % от плана.</w:t>
      </w:r>
    </w:p>
    <w:p w14:paraId="0FCE8316" w14:textId="24D9CBF5" w:rsidR="00EA7AA7" w:rsidRPr="006C4295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 </w:t>
      </w:r>
      <w:proofErr w:type="gram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Медико-социальный</w:t>
      </w:r>
      <w:proofErr w:type="gram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реабилитационный центр для пожилых и инвалидов с использованием инновационной роботизированной технологии и системы контроля  на 50 коек открыт</w:t>
      </w:r>
      <w:r w:rsidR="001E4384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</w:t>
      </w: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в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Узденской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ЦРБ.</w:t>
      </w:r>
    </w:p>
    <w:p w14:paraId="239DBF9B" w14:textId="2BD3E19F" w:rsidR="00177C6A" w:rsidRDefault="00EA7AA7" w:rsidP="006C4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046B">
        <w:rPr>
          <w:rFonts w:ascii="Arial" w:eastAsia="Times New Roman" w:hAnsi="Arial" w:cs="Arial"/>
          <w:color w:val="22262A"/>
          <w:sz w:val="24"/>
          <w:szCs w:val="24"/>
        </w:rPr>
        <w:t> </w:t>
      </w:r>
      <w:r w:rsidR="00710B9F"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14:paraId="0C077743" w14:textId="30F7C1D5" w:rsidR="00EA7AA7" w:rsidRPr="006C4295" w:rsidRDefault="00EA7AA7" w:rsidP="006C429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="006C4295">
        <w:rPr>
          <w:rFonts w:ascii="Times New Roman" w:hAnsi="Times New Roman" w:cs="Times New Roman"/>
          <w:sz w:val="30"/>
          <w:szCs w:val="30"/>
        </w:rPr>
        <w:t xml:space="preserve"> </w:t>
      </w: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В 2024 году в Минской области введены в эксплуатацию поликлиника в Смолевичах, отделение анестезиологии и реанимации МОДКБ после капитального ремонта с модернизацией. </w:t>
      </w:r>
    </w:p>
    <w:p w14:paraId="12C95DDB" w14:textId="726AD1DC" w:rsidR="00EA7AA7" w:rsidRPr="006C4295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Установлен компьютерный томограф в филиале № 1 «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Атолинская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больница имени Н. Г. 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Гришука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» Минской ЦРБ, открыт кабинет МРТ в областной клинической больнице. </w:t>
      </w:r>
    </w:p>
    <w:p w14:paraId="522258D3" w14:textId="2F6894B1" w:rsidR="00EA7AA7" w:rsidRPr="006C4295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Продолжаются работы по возведению больницы с поликлиникой в Заславле, поликлиники в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Фаниполе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, строительство хирургического корпуса № 2 МОКБ, строительство станции переливания крови на территории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Борисовской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ЦРБ</w:t>
      </w:r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, лечебного корпуса в п. </w:t>
      </w:r>
      <w:proofErr w:type="gramStart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Дружный</w:t>
      </w:r>
      <w:proofErr w:type="gramEnd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</w:t>
      </w:r>
      <w:proofErr w:type="spellStart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Пуховичского</w:t>
      </w:r>
      <w:proofErr w:type="spellEnd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района, поликлиники в д. </w:t>
      </w:r>
      <w:proofErr w:type="spellStart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Копищи</w:t>
      </w:r>
      <w:proofErr w:type="spellEnd"/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Минского района.</w:t>
      </w: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В начале 2025 года закончена реконструкция корпуса реабилитации Клинического родильного дома Минской области.</w:t>
      </w:r>
      <w:r w:rsidR="0010322D"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</w:t>
      </w:r>
    </w:p>
    <w:p w14:paraId="162A0666" w14:textId="54FA0687" w:rsidR="00973D45" w:rsidRDefault="004F0995" w:rsidP="00EF255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19655A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14:paraId="752884A5" w14:textId="5D821EB1" w:rsidR="00973D45" w:rsidRPr="006C4295" w:rsidRDefault="00EA7AA7" w:rsidP="006C4295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</w:pPr>
      <w:r w:rsidRPr="006C4295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="006C429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C4295">
        <w:rPr>
          <w:rFonts w:ascii="Times New Roman" w:hAnsi="Times New Roman" w:cs="Times New Roman"/>
          <w:i/>
          <w:sz w:val="28"/>
          <w:szCs w:val="28"/>
        </w:rPr>
        <w:t>Так в Минской области в 2024 году з</w:t>
      </w:r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а счет средств республиканского и областного бюджета закуплены 2 компьютерных томографа, аппарат МРТ, рентгеновские аппараты,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маммографы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, в том числе один передвижной, стоматологические установки, аппараты УЗИ, стерилизационное, офтальмологическое оборудование, эндоскопическое с системами обработки,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лапароскопические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стойки, система для радиочастотной абляции сердца, а также </w:t>
      </w:r>
      <w:proofErr w:type="spellStart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>артроскопическая</w:t>
      </w:r>
      <w:proofErr w:type="spell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стойка, моторные системы для травматологии, диагностический комплекс для проведения электромиографии, хирургические</w:t>
      </w:r>
      <w:proofErr w:type="gramEnd"/>
      <w:r w:rsidRPr="006C4295">
        <w:rPr>
          <w:rFonts w:ascii="Times New Roman" w:eastAsia="Times New Roman" w:hAnsi="Times New Roman" w:cs="Times New Roman"/>
          <w:i/>
          <w:color w:val="22262A"/>
          <w:sz w:val="28"/>
          <w:szCs w:val="28"/>
        </w:rPr>
        <w:t xml:space="preserve"> столы, аппараты искусственной вентиляции легких, наркозно-дыхательные аппараты.</w:t>
      </w:r>
    </w:p>
    <w:p w14:paraId="0C2B9A15" w14:textId="7358C6DD" w:rsidR="002D10FD" w:rsidRPr="002D10FD" w:rsidRDefault="007B6C97" w:rsidP="006C429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proofErr w:type="gramStart"/>
      <w:r w:rsidR="001C7509">
        <w:rPr>
          <w:rFonts w:ascii="Times New Roman" w:hAnsi="Times New Roman" w:cs="Times New Roman"/>
          <w:sz w:val="30"/>
          <w:szCs w:val="30"/>
        </w:rPr>
        <w:t>возможно</w:t>
      </w:r>
      <w:proofErr w:type="gramEnd"/>
      <w:r w:rsidR="001C7509">
        <w:rPr>
          <w:rFonts w:ascii="Times New Roman" w:hAnsi="Times New Roman" w:cs="Times New Roman"/>
          <w:sz w:val="30"/>
          <w:szCs w:val="30"/>
        </w:rPr>
        <w:t xml:space="preserve">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14:paraId="1D5AB018" w14:textId="41FB793B" w:rsidR="008C4942" w:rsidRPr="004B1F46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14:paraId="4697F23D" w14:textId="4D110BDD" w:rsidR="00A3578B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578B">
        <w:rPr>
          <w:rFonts w:ascii="Times New Roman" w:hAnsi="Times New Roman" w:cs="Times New Roman"/>
          <w:sz w:val="30"/>
          <w:szCs w:val="30"/>
        </w:rPr>
        <w:t xml:space="preserve">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</w:t>
      </w:r>
      <w:r w:rsidR="00A34F5B" w:rsidRPr="00A34F5B">
        <w:rPr>
          <w:rFonts w:ascii="Times New Roman" w:hAnsi="Times New Roman" w:cs="Times New Roman"/>
          <w:sz w:val="30"/>
          <w:szCs w:val="30"/>
        </w:rPr>
        <w:lastRenderedPageBreak/>
        <w:t xml:space="preserve">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  <w:r w:rsidR="00A34F5B" w:rsidRPr="00A34F5B">
        <w:rPr>
          <w:rFonts w:ascii="Times New Roman" w:hAnsi="Times New Roman" w:cs="Times New Roman"/>
          <w:sz w:val="30"/>
          <w:szCs w:val="30"/>
        </w:rPr>
        <w:t>.</w:t>
      </w:r>
    </w:p>
    <w:p w14:paraId="2200F088" w14:textId="4E1E2054" w:rsidR="00CE4DF2" w:rsidRPr="006F3D8A" w:rsidRDefault="00CE4DF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t>Белорусская фармацевтика постоянно развивается. Только 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0B79FAF2" w14:textId="2F0AAF4B" w:rsidR="006B794C" w:rsidRPr="006B794C" w:rsidRDefault="00CE4DF2" w:rsidP="006F3D8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выполняет принятые на себя обязательства.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6B794C">
        <w:rPr>
          <w:rFonts w:ascii="Times New Roman" w:hAnsi="Times New Roman" w:cs="Times New Roman"/>
          <w:sz w:val="30"/>
          <w:szCs w:val="30"/>
        </w:rPr>
        <w:t>Гарантией обеспечения в</w:t>
      </w:r>
      <w:r w:rsidR="006B794C" w:rsidRPr="00973D45">
        <w:rPr>
          <w:rFonts w:ascii="Times New Roman" w:hAnsi="Times New Roman" w:cs="Times New Roman"/>
          <w:sz w:val="30"/>
          <w:szCs w:val="30"/>
        </w:rPr>
        <w:t>ысок</w:t>
      </w:r>
      <w:r w:rsidR="006B794C">
        <w:rPr>
          <w:rFonts w:ascii="Times New Roman" w:hAnsi="Times New Roman" w:cs="Times New Roman"/>
          <w:sz w:val="30"/>
          <w:szCs w:val="30"/>
        </w:rPr>
        <w:t>ого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6B794C">
        <w:rPr>
          <w:rFonts w:ascii="Times New Roman" w:hAnsi="Times New Roman" w:cs="Times New Roman"/>
          <w:sz w:val="30"/>
          <w:szCs w:val="30"/>
        </w:rPr>
        <w:t>я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медицинской помощи в стране </w:t>
      </w:r>
      <w:r w:rsidR="006B794C">
        <w:rPr>
          <w:rFonts w:ascii="Times New Roman" w:hAnsi="Times New Roman" w:cs="Times New Roman"/>
          <w:sz w:val="30"/>
          <w:szCs w:val="30"/>
        </w:rPr>
        <w:t>выступают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>государственны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социальны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стандарт</w:t>
      </w:r>
      <w:r w:rsidR="006B794C">
        <w:rPr>
          <w:rFonts w:ascii="Times New Roman" w:hAnsi="Times New Roman" w:cs="Times New Roman"/>
          <w:b/>
          <w:sz w:val="30"/>
          <w:szCs w:val="30"/>
        </w:rPr>
        <w:t>ы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в здравоохранении</w:t>
      </w:r>
      <w:r w:rsidR="006B794C">
        <w:rPr>
          <w:rFonts w:ascii="Times New Roman" w:hAnsi="Times New Roman" w:cs="Times New Roman"/>
          <w:sz w:val="30"/>
          <w:szCs w:val="30"/>
        </w:rPr>
        <w:t>.</w:t>
      </w:r>
    </w:p>
    <w:p w14:paraId="58F15083" w14:textId="5C7CD05C" w:rsidR="006B794C" w:rsidRPr="00563C5A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177C6A">
        <w:rPr>
          <w:rFonts w:ascii="Times New Roman" w:hAnsi="Times New Roman" w:cs="Times New Roman"/>
          <w:b/>
          <w:sz w:val="30"/>
          <w:szCs w:val="30"/>
        </w:rPr>
        <w:t>полностью выполнены нормативы</w:t>
      </w:r>
      <w:r w:rsidRPr="00A85183">
        <w:rPr>
          <w:rFonts w:ascii="Times New Roman" w:hAnsi="Times New Roman" w:cs="Times New Roman"/>
          <w:sz w:val="30"/>
          <w:szCs w:val="30"/>
        </w:rPr>
        <w:t xml:space="preserve"> обеспеченности врачами первичного звена, больничными койками, аптеками, бригадами скорой медицинской помощи. Все амбулатории, участковые больницы и больницы сестринского ухода в республике в полном объеме обеспечены специальными ав</w:t>
      </w:r>
      <w:r w:rsidR="007B6C97">
        <w:rPr>
          <w:rFonts w:ascii="Times New Roman" w:hAnsi="Times New Roman" w:cs="Times New Roman"/>
          <w:sz w:val="30"/>
          <w:szCs w:val="30"/>
        </w:rPr>
        <w:t>томобилями «медицинская помощь»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AA92EC" w14:textId="14415E10" w:rsidR="006B794C" w:rsidRDefault="00CE4DF2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возрастающими запросами населения и развитием системы здравоохранения, </w:t>
      </w:r>
      <w:r w:rsidR="006B794C">
        <w:rPr>
          <w:rFonts w:ascii="Times New Roman" w:hAnsi="Times New Roman" w:cs="Times New Roman"/>
          <w:sz w:val="30"/>
          <w:szCs w:val="30"/>
        </w:rPr>
        <w:t>с</w:t>
      </w:r>
      <w:r w:rsidR="006B794C" w:rsidRPr="00337B73">
        <w:rPr>
          <w:rFonts w:ascii="Times New Roman" w:hAnsi="Times New Roman" w:cs="Times New Roman"/>
          <w:sz w:val="30"/>
          <w:szCs w:val="30"/>
        </w:rPr>
        <w:t xml:space="preserve"> 2025 года система государственных социальных 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 xml:space="preserve">стандартов </w:t>
      </w:r>
      <w:r w:rsidR="006B794C" w:rsidRPr="00177C6A">
        <w:rPr>
          <w:rFonts w:ascii="Times New Roman" w:hAnsi="Times New Roman" w:cs="Times New Roman"/>
          <w:b/>
          <w:spacing w:val="-6"/>
          <w:sz w:val="30"/>
          <w:szCs w:val="30"/>
        </w:rPr>
        <w:t>дополнена двумя новыми нормативами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6B794C" w:rsidRPr="00BF78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D33FB2" w14:textId="77777777" w:rsidR="006B794C" w:rsidRPr="00177C6A" w:rsidRDefault="006B794C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>обеспеченность межрайонными (межрегиональными) центрами специализированной медицинской помощи – не менее двух на область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3F994F" w14:textId="77777777" w:rsidR="006B794C" w:rsidRPr="00EA1FC0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 xml:space="preserve">доля организаций здравоохранения с применением </w:t>
      </w:r>
      <w:r w:rsidRPr="00EA1FC0">
        <w:rPr>
          <w:rFonts w:ascii="Times New Roman" w:hAnsi="Times New Roman" w:cs="Times New Roman"/>
          <w:sz w:val="30"/>
          <w:szCs w:val="30"/>
        </w:rPr>
        <w:t>телемедицинских технологий – 100%.</w:t>
      </w:r>
    </w:p>
    <w:p w14:paraId="4DAAB1B6" w14:textId="64204F2E" w:rsidR="00C76B04" w:rsidRDefault="009A08D5" w:rsidP="00CE4D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  <w:r w:rsidRPr="009A08D5">
        <w:rPr>
          <w:rFonts w:ascii="Times New Roman" w:hAnsi="Times New Roman" w:cs="Times New Roman"/>
          <w:sz w:val="30"/>
          <w:szCs w:val="30"/>
        </w:rPr>
        <w:t xml:space="preserve">Значительные успехи и опыт белорусских врачей, строгий контроль государства </w:t>
      </w:r>
      <w:r w:rsidR="006B794C">
        <w:rPr>
          <w:rFonts w:ascii="Times New Roman" w:hAnsi="Times New Roman" w:cs="Times New Roman"/>
          <w:sz w:val="30"/>
          <w:szCs w:val="30"/>
        </w:rPr>
        <w:t>за функционированием</w:t>
      </w:r>
      <w:r w:rsidRPr="009A08D5">
        <w:rPr>
          <w:rFonts w:ascii="Times New Roman" w:hAnsi="Times New Roman" w:cs="Times New Roman"/>
          <w:sz w:val="30"/>
          <w:szCs w:val="30"/>
        </w:rPr>
        <w:t xml:space="preserve"> системы здравоохранения позволили создать уникальные условия для развития медицинского обслуживания в стране, которое имеет высо</w:t>
      </w:r>
      <w:r>
        <w:rPr>
          <w:rFonts w:ascii="Times New Roman" w:hAnsi="Times New Roman" w:cs="Times New Roman"/>
          <w:sz w:val="30"/>
          <w:szCs w:val="30"/>
        </w:rPr>
        <w:t>ко</w:t>
      </w:r>
      <w:r w:rsidRPr="009A08D5">
        <w:rPr>
          <w:rFonts w:ascii="Times New Roman" w:hAnsi="Times New Roman" w:cs="Times New Roman"/>
          <w:sz w:val="30"/>
          <w:szCs w:val="30"/>
        </w:rPr>
        <w:t>е качество и доступную стоимость.</w:t>
      </w:r>
    </w:p>
    <w:p w14:paraId="3C0B6667" w14:textId="699601AC" w:rsidR="00F1198D" w:rsidRPr="00725347" w:rsidRDefault="00CE4DF2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198D">
        <w:rPr>
          <w:rFonts w:ascii="Times New Roman" w:hAnsi="Times New Roman" w:cs="Times New Roman"/>
          <w:sz w:val="30"/>
          <w:szCs w:val="30"/>
        </w:rPr>
        <w:t>из других госуда</w:t>
      </w:r>
      <w:proofErr w:type="gramStart"/>
      <w:r w:rsidR="00F1198D">
        <w:rPr>
          <w:rFonts w:ascii="Times New Roman" w:hAnsi="Times New Roman" w:cs="Times New Roman"/>
          <w:sz w:val="30"/>
          <w:szCs w:val="30"/>
        </w:rPr>
        <w:t>рств дл</w:t>
      </w:r>
      <w:proofErr w:type="gramEnd"/>
      <w:r w:rsidR="00F1198D">
        <w:rPr>
          <w:rFonts w:ascii="Times New Roman" w:hAnsi="Times New Roman" w:cs="Times New Roman"/>
          <w:sz w:val="30"/>
          <w:szCs w:val="30"/>
        </w:rPr>
        <w:t xml:space="preserve">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725347" w:rsidRDefault="00F1198D" w:rsidP="00F1198D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725347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Pr="00725347"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77777777" w:rsidR="00F1198D" w:rsidRPr="00E043CF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lastRenderedPageBreak/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 и пользуются популярностью Чек 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5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08CCC7" w14:textId="77777777" w:rsidR="00F1198D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медицинский туризм может стать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14:paraId="475F9D33" w14:textId="432EC46C" w:rsidR="00817206" w:rsidRDefault="00F1198D" w:rsidP="006C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817206" w:rsidRPr="00817206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14:paraId="6604E052" w14:textId="3BE79B73" w:rsidR="008812B9" w:rsidRPr="0046773B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14:paraId="1FDE4AEA" w14:textId="43877ED4" w:rsidR="00773A19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4B3F0E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CE386B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F7228E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D119F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14:paraId="6CEC3B7F" w14:textId="7CF740DE" w:rsidR="00D119FF" w:rsidRPr="00D119FF" w:rsidRDefault="00D119FF" w:rsidP="006C4295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6C4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proofErr w:type="gramStart"/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</w:t>
      </w:r>
      <w:proofErr w:type="gramEnd"/>
      <w:r w:rsidRPr="00D119FF">
        <w:rPr>
          <w:rFonts w:ascii="Times New Roman" w:hAnsi="Times New Roman" w:cs="Times New Roman"/>
          <w:i/>
          <w:sz w:val="28"/>
          <w:szCs w:val="28"/>
        </w:rPr>
        <w:t xml:space="preserve"> среднего заработка.</w:t>
      </w:r>
    </w:p>
    <w:p w14:paraId="30163AB3" w14:textId="41E868C5" w:rsidR="00883A9B" w:rsidRPr="00630D4C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14:paraId="33D4AA3D" w14:textId="50624CB3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2F37E7">
        <w:rPr>
          <w:rFonts w:ascii="Times New Roman" w:hAnsi="Times New Roman" w:cs="Times New Roman"/>
          <w:sz w:val="30"/>
          <w:szCs w:val="30"/>
        </w:rPr>
        <w:t>пропаганды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Pr="00A85C9B">
        <w:rPr>
          <w:rFonts w:ascii="Times New Roman" w:hAnsi="Times New Roman" w:cs="Times New Roman"/>
          <w:sz w:val="30"/>
          <w:szCs w:val="30"/>
        </w:rPr>
        <w:t xml:space="preserve">реализуются государственные программы, </w:t>
      </w:r>
      <w:r>
        <w:rPr>
          <w:rFonts w:ascii="Times New Roman" w:hAnsi="Times New Roman" w:cs="Times New Roman"/>
          <w:sz w:val="30"/>
          <w:szCs w:val="30"/>
        </w:rPr>
        <w:t xml:space="preserve">но и проводятся многочисленные </w:t>
      </w:r>
      <w:r w:rsidRPr="00626E26">
        <w:rPr>
          <w:rFonts w:ascii="Times New Roman" w:hAnsi="Times New Roman" w:cs="Times New Roman"/>
          <w:sz w:val="30"/>
          <w:szCs w:val="30"/>
        </w:rPr>
        <w:t>мероприятия информационно-просветительского характера</w:t>
      </w:r>
      <w:r w:rsidR="00F036C8">
        <w:rPr>
          <w:rFonts w:ascii="Times New Roman" w:hAnsi="Times New Roman" w:cs="Times New Roman"/>
          <w:sz w:val="30"/>
          <w:szCs w:val="30"/>
        </w:rPr>
        <w:t xml:space="preserve"> государственными органами и организациями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(в том числе Министерством образования,</w:t>
      </w:r>
      <w:r w:rsidR="00841B2C">
        <w:rPr>
          <w:rFonts w:ascii="Times New Roman" w:hAnsi="Times New Roman" w:cs="Times New Roman"/>
          <w:i/>
          <w:sz w:val="28"/>
          <w:szCs w:val="28"/>
        </w:rPr>
        <w:t xml:space="preserve"> Министерством спорта и туризма,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Министерством здравоохранения, облисполкомами и Минским городским исполнительным комитетом</w:t>
      </w:r>
      <w:r w:rsidR="000B1D73" w:rsidRPr="000B1D73">
        <w:rPr>
          <w:rFonts w:ascii="Times New Roman" w:hAnsi="Times New Roman" w:cs="Times New Roman"/>
          <w:i/>
          <w:sz w:val="28"/>
          <w:szCs w:val="28"/>
        </w:rPr>
        <w:t>, общественными объединениями и др.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FFFE8C0" w14:textId="3EDFBC05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</w:t>
      </w:r>
      <w:r w:rsidRPr="00D80D85">
        <w:rPr>
          <w:rFonts w:ascii="Times New Roman" w:hAnsi="Times New Roman" w:cs="Times New Roman"/>
          <w:sz w:val="30"/>
          <w:szCs w:val="30"/>
        </w:rPr>
        <w:t xml:space="preserve">олько работниками организаций здравоохранения </w:t>
      </w:r>
      <w:r w:rsidR="002F37E7" w:rsidRPr="00D80D85">
        <w:rPr>
          <w:rFonts w:ascii="Times New Roman" w:hAnsi="Times New Roman" w:cs="Times New Roman"/>
          <w:sz w:val="30"/>
          <w:szCs w:val="30"/>
        </w:rPr>
        <w:t xml:space="preserve">за 2024 год </w:t>
      </w:r>
      <w:r w:rsidRPr="00D80D85">
        <w:rPr>
          <w:rFonts w:ascii="Times New Roman" w:hAnsi="Times New Roman" w:cs="Times New Roman"/>
          <w:sz w:val="30"/>
          <w:szCs w:val="30"/>
        </w:rPr>
        <w:t>проведено более 15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мероприятий </w:t>
      </w:r>
      <w:r w:rsidRPr="00D80D85">
        <w:rPr>
          <w:rFonts w:ascii="Times New Roman" w:hAnsi="Times New Roman" w:cs="Times New Roman"/>
          <w:i/>
          <w:sz w:val="28"/>
          <w:szCs w:val="28"/>
        </w:rPr>
        <w:t>(круглых столов, диалоговых площадок, родительских собраний, лекций, встреч и т.п.)</w:t>
      </w:r>
      <w:r w:rsidRPr="00D80D85">
        <w:rPr>
          <w:rFonts w:ascii="Times New Roman" w:hAnsi="Times New Roman" w:cs="Times New Roman"/>
          <w:sz w:val="30"/>
          <w:szCs w:val="30"/>
        </w:rPr>
        <w:t xml:space="preserve"> с охватом более 120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человек, направленных на </w:t>
      </w:r>
      <w:r w:rsidRPr="00D85E68">
        <w:rPr>
          <w:rFonts w:ascii="Times New Roman" w:hAnsi="Times New Roman" w:cs="Times New Roman"/>
          <w:b/>
          <w:sz w:val="30"/>
          <w:szCs w:val="30"/>
        </w:rPr>
        <w:t>пропаганду здорового образа жизни</w:t>
      </w:r>
      <w:r w:rsidRPr="00D80D85">
        <w:rPr>
          <w:rFonts w:ascii="Times New Roman" w:hAnsi="Times New Roman" w:cs="Times New Roman"/>
          <w:sz w:val="30"/>
          <w:szCs w:val="30"/>
        </w:rPr>
        <w:t>.</w:t>
      </w:r>
    </w:p>
    <w:p w14:paraId="5790D754" w14:textId="27178006" w:rsidR="00F7228E" w:rsidRPr="005F4B43" w:rsidRDefault="005F4B43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279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такие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6C05542" w14:textId="2B290778" w:rsidR="005F4B43" w:rsidRDefault="005F4B43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0163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40163">
        <w:rPr>
          <w:rFonts w:ascii="Times New Roman" w:hAnsi="Times New Roman" w:cs="Times New Roman"/>
          <w:sz w:val="30"/>
          <w:szCs w:val="30"/>
        </w:rPr>
        <w:t>ко</w:t>
      </w:r>
      <w:proofErr w:type="gramEnd"/>
      <w:r w:rsidRPr="00640163">
        <w:rPr>
          <w:rFonts w:ascii="Times New Roman" w:hAnsi="Times New Roman" w:cs="Times New Roman"/>
          <w:sz w:val="30"/>
          <w:szCs w:val="30"/>
        </w:rPr>
        <w:t xml:space="preserve">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293C5F">
        <w:rPr>
          <w:rFonts w:ascii="Times New Roman" w:hAnsi="Times New Roman" w:cs="Times New Roman"/>
          <w:b/>
          <w:sz w:val="30"/>
          <w:szCs w:val="30"/>
        </w:rPr>
        <w:t>физическими упражнениями или спортом занимались 30,3% белорусов</w:t>
      </w:r>
      <w:r w:rsidRPr="00C4585E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14:paraId="2B7481EE" w14:textId="3B1FBBD5" w:rsidR="00F7228E" w:rsidRPr="00B45430" w:rsidRDefault="00F7228E" w:rsidP="006C42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6C4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4DE4"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 w:rsidR="00094DE4">
        <w:rPr>
          <w:rFonts w:ascii="Times New Roman" w:hAnsi="Times New Roman" w:cs="Times New Roman"/>
          <w:i/>
          <w:sz w:val="28"/>
          <w:szCs w:val="28"/>
        </w:rPr>
        <w:br/>
      </w:r>
      <w:r w:rsidRPr="00B45430">
        <w:rPr>
          <w:rFonts w:ascii="Times New Roman" w:hAnsi="Times New Roman" w:cs="Times New Roman"/>
          <w:i/>
          <w:sz w:val="28"/>
          <w:szCs w:val="28"/>
        </w:rPr>
        <w:t>330 хоккейных коробок, 407 открытых теннисных кортов,</w:t>
      </w:r>
      <w:r w:rsidR="00094DE4">
        <w:rPr>
          <w:rFonts w:ascii="Times New Roman" w:hAnsi="Times New Roman" w:cs="Times New Roman"/>
          <w:i/>
          <w:sz w:val="28"/>
          <w:szCs w:val="28"/>
        </w:rPr>
        <w:br/>
      </w:r>
      <w:r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14:paraId="76BAC109" w14:textId="487094A7" w:rsidR="008F2565" w:rsidRDefault="008F2565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>ной</w:t>
      </w:r>
      <w:r w:rsidR="005E3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14:paraId="4227E6D3" w14:textId="61CA0EFC" w:rsidR="008F2565" w:rsidRDefault="00F7228E" w:rsidP="00143F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Pr="00D85E68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  <w:r w:rsidRPr="00F7228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1E712A" w14:textId="1D8902B0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а последнее десятилетие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количество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проводимых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республиканских физкультурно-оздоровительных мероприятий</w:t>
      </w:r>
      <w:r w:rsidR="00F7228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выросло в два раза</w:t>
      </w:r>
      <w:r w:rsidR="00F7228E" w:rsidRPr="000E6C76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8F2565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F7228E" w:rsidRPr="00A854AD">
        <w:rPr>
          <w:rFonts w:ascii="Times New Roman" w:hAnsi="Times New Roman" w:cs="Times New Roman"/>
          <w:i/>
          <w:sz w:val="28"/>
          <w:szCs w:val="28"/>
        </w:rPr>
        <w:t>инск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37396C" w:rsidRPr="0037396C"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37396C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proofErr w:type="spellEnd"/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78D1991E" w14:textId="4BA08523" w:rsidR="00401FE3" w:rsidRPr="00401FE3" w:rsidRDefault="00401FE3" w:rsidP="006C4295">
      <w:pPr>
        <w:spacing w:after="0" w:line="240" w:lineRule="auto"/>
        <w:ind w:firstLine="709"/>
        <w:jc w:val="both"/>
        <w:rPr>
          <w:b/>
          <w:i/>
          <w:color w:val="222222"/>
          <w:sz w:val="28"/>
          <w:szCs w:val="28"/>
        </w:rPr>
      </w:pPr>
      <w:r w:rsidRPr="006C4295">
        <w:rPr>
          <w:rFonts w:ascii="Times New Roman" w:hAnsi="Times New Roman" w:cs="Times New Roman"/>
          <w:i/>
          <w:sz w:val="30"/>
          <w:szCs w:val="30"/>
        </w:rPr>
        <w:t>Справочно</w:t>
      </w:r>
      <w:r w:rsidR="006C4295" w:rsidRPr="006C4295">
        <w:rPr>
          <w:rFonts w:ascii="Times New Roman" w:hAnsi="Times New Roman" w:cs="Times New Roman"/>
          <w:i/>
          <w:sz w:val="30"/>
          <w:szCs w:val="30"/>
        </w:rPr>
        <w:t>:</w:t>
      </w:r>
      <w:r w:rsidR="006C4295">
        <w:rPr>
          <w:rFonts w:ascii="Times New Roman" w:hAnsi="Times New Roman" w:cs="Times New Roman"/>
          <w:sz w:val="30"/>
          <w:szCs w:val="30"/>
        </w:rPr>
        <w:t xml:space="preserve"> </w:t>
      </w:r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В Минской области  осуществляют деятельность с населением по месту жительства 24 организации физической культуры и спорта, в том числе 17 физкультурно-оздоровительных центров, 6 физкультурно-спортивных клубов и 1 физкультурно-оздоровительный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комплекс</w:t>
      </w:r>
      <w:proofErr w:type="gram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.В</w:t>
      </w:r>
      <w:proofErr w:type="spellEnd"/>
      <w:proofErr w:type="gram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2024 году проведено 2709 спортивно-массовых и туристических мероприятий, в которых приняли участие 176 280 человек, в том числе 103 366 детей и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подростков.В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области проводятся традиционные соревнования среди детей и подростков по биатлону «Снежный снайпер», по футболу «Кожаный мяч», по хоккею «Золотая шайба», комплексные соревнования в рамках Государственного физкультурно-оздоровительного комплекса, областная спартакиада «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Минщина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спортивная»</w:t>
      </w:r>
      <w:proofErr w:type="gram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.Д</w:t>
      </w:r>
      <w:proofErr w:type="gram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ля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любителей экстремального, </w:t>
      </w:r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lastRenderedPageBreak/>
        <w:t>приключенческого бега в 2024 году проводились серии из приключенческих забегов: экстремальные гонки «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Kopyl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Race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» в г. Копыле, 16-й любительский марафон «Налибоки» в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Столбцовском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районе, 36-й национальный фестиваль бега «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Языльская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десятка» в г. Старые Дороги, дворцово-парковый марафон «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Дискавери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Несвиж» в г. Несвиже, легкоатлетический пробег «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Копыльское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кольцо» в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Копыльском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районе, музейный забег «Шляхам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Якуба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Коласа» в г. Столбцы, забег «Kaspersky Race 2024» в Дзержинском районе, забег «Жук-Трейл#27» в Логойском районе и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другие</w:t>
      </w:r>
      <w:proofErr w:type="gram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.В</w:t>
      </w:r>
      <w:proofErr w:type="spellEnd"/>
      <w:proofErr w:type="gram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мае и сентябре 2024 года во всех регионах области прошли соревнования по сдаче нормативов Государственного физкультурно-оздоровительного комплекса Республики Беларусь «Готов к труду и обороне». Приняли участие в соревнованиях 11 586 жителей области, из них удостоены нагрудных знаков различной степени 1980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человек</w:t>
      </w:r>
      <w:proofErr w:type="gram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.Д</w:t>
      </w:r>
      <w:proofErr w:type="gram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ля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пожилого возраста, ветеранов физической культуры и спорта традиционно в течение года проводятся спартакиады и фестивали. В 2024 году делегация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Минщины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достойно выступила на IX Спартакиаде пенсионеров Российской Федерации в г. Кемерово (9 золотых медалей).   Для людей с инвалидностью в 2024 году проведено 8 чемпионатов области по видам спорта: шахматы, шашки и </w:t>
      </w:r>
      <w:proofErr w:type="spellStart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шоудаун</w:t>
      </w:r>
      <w:proofErr w:type="spellEnd"/>
      <w:r w:rsidRPr="006C4295">
        <w:rPr>
          <w:rFonts w:ascii="Times New Roman" w:hAnsi="Times New Roman" w:cs="Times New Roman"/>
          <w:i/>
          <w:color w:val="222222"/>
          <w:sz w:val="28"/>
          <w:szCs w:val="28"/>
        </w:rPr>
        <w:t>. Сборные команды области приняли участие в 25 чемпионатах Республики Беларусь, из них в 4 спартакиадах по видам спорта для инвалидов с нарушениями опорно-двигательного аппарата, слуха и зрения</w:t>
      </w:r>
      <w:r w:rsidRPr="00401FE3">
        <w:rPr>
          <w:b/>
          <w:i/>
          <w:color w:val="222222"/>
          <w:sz w:val="28"/>
          <w:szCs w:val="28"/>
        </w:rPr>
        <w:t>. </w:t>
      </w:r>
    </w:p>
    <w:p w14:paraId="45B2617F" w14:textId="22B9CC0C" w:rsidR="00F7228E" w:rsidRPr="00725347" w:rsidRDefault="00143FBA" w:rsidP="00EF2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FBA">
        <w:rPr>
          <w:rFonts w:ascii="Times New Roman" w:hAnsi="Times New Roman" w:cs="Times New Roman"/>
          <w:sz w:val="30"/>
          <w:szCs w:val="30"/>
        </w:rPr>
        <w:t>В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развивается т</w:t>
      </w:r>
      <w:r w:rsidR="00AB26B8" w:rsidRPr="00725347">
        <w:rPr>
          <w:rFonts w:ascii="Times New Roman" w:hAnsi="Times New Roman" w:cs="Times New Roman"/>
          <w:b/>
          <w:sz w:val="30"/>
          <w:szCs w:val="30"/>
        </w:rPr>
        <w:t>уризм</w:t>
      </w:r>
      <w:r w:rsidRPr="00143FBA">
        <w:rPr>
          <w:rFonts w:ascii="Times New Roman" w:hAnsi="Times New Roman" w:cs="Times New Roman"/>
          <w:sz w:val="30"/>
          <w:szCs w:val="30"/>
        </w:rPr>
        <w:t xml:space="preserve">, а это тоже </w:t>
      </w:r>
      <w:r w:rsidR="00AB26B8" w:rsidRPr="00143FBA">
        <w:rPr>
          <w:rFonts w:ascii="Times New Roman" w:hAnsi="Times New Roman" w:cs="Times New Roman"/>
          <w:sz w:val="30"/>
          <w:szCs w:val="30"/>
        </w:rPr>
        <w:t>основа формирования здорового стиля жизни</w:t>
      </w:r>
      <w:r w:rsidRPr="00143F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6B8" w:rsidRPr="00725347">
        <w:rPr>
          <w:rFonts w:ascii="Times New Roman" w:hAnsi="Times New Roman" w:cs="Times New Roman"/>
          <w:sz w:val="30"/>
          <w:szCs w:val="30"/>
        </w:rPr>
        <w:t xml:space="preserve">Туризм и здоровье </w:t>
      </w:r>
      <w:proofErr w:type="gramStart"/>
      <w:r w:rsidR="00AB26B8" w:rsidRPr="00725347">
        <w:rPr>
          <w:rFonts w:ascii="Times New Roman" w:hAnsi="Times New Roman" w:cs="Times New Roman"/>
          <w:sz w:val="30"/>
          <w:szCs w:val="30"/>
        </w:rPr>
        <w:t>неотделимы</w:t>
      </w:r>
      <w:proofErr w:type="gramEnd"/>
      <w:r w:rsidR="00AB26B8" w:rsidRPr="0072534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B968884" w14:textId="77777777" w:rsidR="002B3761" w:rsidRDefault="00F7228E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14:paraId="6199BC53" w14:textId="01A323EA" w:rsidR="00F7228E" w:rsidRPr="007118C1" w:rsidRDefault="00F7228E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AB1C02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="00AB1C02"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="00AB1C02" w:rsidRPr="00AB1C02">
        <w:rPr>
          <w:rFonts w:ascii="Times New Roman" w:hAnsi="Times New Roman" w:cs="Times New Roman"/>
          <w:i/>
          <w:sz w:val="28"/>
          <w:szCs w:val="28"/>
        </w:rPr>
        <w:t>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proofErr w:type="spellStart"/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proofErr w:type="spellEnd"/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711C95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143FBA" w:rsidRPr="00143FBA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14:paraId="61DAA832" w14:textId="5980FAA1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895ABD" w14:textId="26823968" w:rsidR="00F7228E" w:rsidRDefault="00F7228E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080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Pr="00532080">
        <w:rPr>
          <w:rFonts w:ascii="Times New Roman" w:hAnsi="Times New Roman" w:cs="Times New Roman"/>
          <w:sz w:val="30"/>
          <w:szCs w:val="30"/>
        </w:rPr>
        <w:t xml:space="preserve"> </w:t>
      </w:r>
      <w:r w:rsidRPr="00532080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3831DD">
        <w:rPr>
          <w:rFonts w:ascii="Times New Roman" w:hAnsi="Times New Roman" w:cs="Times New Roman"/>
          <w:sz w:val="30"/>
          <w:szCs w:val="30"/>
        </w:rPr>
        <w:t>.</w:t>
      </w:r>
      <w:r w:rsidR="00725347">
        <w:rPr>
          <w:rFonts w:ascii="Times New Roman" w:hAnsi="Times New Roman" w:cs="Times New Roman"/>
          <w:sz w:val="30"/>
          <w:szCs w:val="30"/>
        </w:rPr>
        <w:t xml:space="preserve"> </w:t>
      </w:r>
      <w:r w:rsidR="003831DD">
        <w:rPr>
          <w:rFonts w:ascii="Times New Roman" w:hAnsi="Times New Roman" w:cs="Times New Roman"/>
          <w:sz w:val="30"/>
          <w:szCs w:val="30"/>
        </w:rPr>
        <w:t>П</w:t>
      </w:r>
      <w:r w:rsidR="00FE476D">
        <w:rPr>
          <w:rFonts w:ascii="Times New Roman" w:hAnsi="Times New Roman" w:cs="Times New Roman"/>
          <w:sz w:val="30"/>
          <w:szCs w:val="30"/>
        </w:rPr>
        <w:t xml:space="preserve">оездка в санаторий – это и восстановление, </w:t>
      </w:r>
      <w:r w:rsidR="00FE476D">
        <w:rPr>
          <w:rFonts w:ascii="Times New Roman" w:hAnsi="Times New Roman" w:cs="Times New Roman"/>
          <w:sz w:val="30"/>
          <w:szCs w:val="30"/>
        </w:rPr>
        <w:lastRenderedPageBreak/>
        <w:t xml:space="preserve">поддержание физического здоровья, культурно-массовые мероприятия, </w:t>
      </w:r>
      <w:r w:rsidR="003831DD">
        <w:rPr>
          <w:rFonts w:ascii="Times New Roman" w:hAnsi="Times New Roman" w:cs="Times New Roman"/>
          <w:sz w:val="30"/>
          <w:szCs w:val="30"/>
        </w:rPr>
        <w:t>экскурсионные программы</w:t>
      </w:r>
      <w:r w:rsidR="005D53CE">
        <w:rPr>
          <w:rFonts w:ascii="Times New Roman" w:hAnsi="Times New Roman" w:cs="Times New Roman"/>
          <w:sz w:val="30"/>
          <w:szCs w:val="30"/>
        </w:rPr>
        <w:t>.</w:t>
      </w:r>
      <w:r w:rsidR="00FE476D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14:paraId="2494DB6C" w14:textId="6003C14D" w:rsidR="00F7228E" w:rsidRDefault="00725347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Pr="0091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)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14:paraId="0B1B97F8" w14:textId="7A5EDA64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14:paraId="002447BB" w14:textId="66247670" w:rsidR="00614884" w:rsidRPr="00E7204C" w:rsidRDefault="00E7204C" w:rsidP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E1A057" w14:textId="5AC5BE4D" w:rsidR="00572C91" w:rsidRDefault="00E7204C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E9225E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14:paraId="0DA45030" w14:textId="06A37FAB" w:rsidR="00404657" w:rsidRDefault="00113384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75E21C8E" w14:textId="193FE93A" w:rsidR="00C76B04" w:rsidRDefault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>– это стремление сделать свою Родину красивее и чище.</w:t>
      </w:r>
      <w:r w:rsidR="00572C9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A87F36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14:paraId="1CC15DBB" w14:textId="34FF7019" w:rsidR="005B35EF" w:rsidRDefault="00ED601E" w:rsidP="0059755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>в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4198B11D" w14:textId="2CD141BC" w:rsidR="005D1C31" w:rsidRDefault="00E7204C" w:rsidP="006C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86D08" w:rsidRPr="00D86D08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35521E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14:paraId="45BE556C" w14:textId="6208ED12" w:rsidR="00A5529D" w:rsidRPr="00A5529D" w:rsidRDefault="00A5529D" w:rsidP="006C42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6C4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29D">
        <w:rPr>
          <w:rFonts w:ascii="Times New Roman" w:hAnsi="Times New Roman" w:cs="Times New Roman"/>
          <w:i/>
          <w:sz w:val="28"/>
          <w:szCs w:val="28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Мозырского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промузла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и Березинский заповедник.</w:t>
      </w:r>
    </w:p>
    <w:p w14:paraId="06A72CC7" w14:textId="77777777" w:rsidR="006C4295" w:rsidRDefault="006C4295" w:rsidP="00A5529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DFE282" w14:textId="77777777" w:rsidR="00114CC3" w:rsidRPr="0035521E" w:rsidRDefault="0035521E" w:rsidP="006C429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8768D8" w14:textId="4877988F" w:rsidR="00366FC8" w:rsidRDefault="0023369C" w:rsidP="006C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366FC8" w:rsidRPr="00366F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366FC8">
        <w:rPr>
          <w:rFonts w:ascii="Times New Roman" w:hAnsi="Times New Roman" w:cs="Times New Roman"/>
          <w:sz w:val="30"/>
          <w:szCs w:val="30"/>
        </w:rPr>
        <w:t xml:space="preserve"> 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14:paraId="022CE940" w14:textId="245874B8" w:rsidR="00365751" w:rsidRDefault="00365751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8F8481" w14:textId="44037F1F" w:rsidR="00A5529D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A7086" w:rsidRPr="00DA7086">
        <w:rPr>
          <w:rFonts w:ascii="Times New Roman" w:hAnsi="Times New Roman" w:cs="Times New Roman"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14:paraId="4A5158CB" w14:textId="15CCE120" w:rsidR="00130A7C" w:rsidRDefault="0023369C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E32627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42359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 xml:space="preserve">«Обеспечить мегаполис почти в два миллиона человек </w:t>
      </w:r>
      <w:proofErr w:type="gramStart"/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абсолютно артезианской</w:t>
      </w:r>
      <w:proofErr w:type="gramEnd"/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 xml:space="preserve">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14:paraId="2DC83BF1" w14:textId="4A57BD05" w:rsidR="00E32627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FEB07A" w14:textId="55687766" w:rsidR="00D844F1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</w:p>
    <w:p w14:paraId="55907B24" w14:textId="1B3333B6" w:rsidR="005B35EF" w:rsidRDefault="0023369C" w:rsidP="00EF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</w:t>
      </w:r>
      <w:proofErr w:type="gramStart"/>
      <w:r w:rsidR="0018544F" w:rsidRPr="0018544F">
        <w:rPr>
          <w:rFonts w:ascii="Times New Roman" w:hAnsi="Times New Roman" w:cs="Times New Roman"/>
          <w:sz w:val="30"/>
          <w:szCs w:val="30"/>
        </w:rPr>
        <w:t>контролю  за</w:t>
      </w:r>
      <w:proofErr w:type="gramEnd"/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обеспечением качества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14:paraId="22D104ED" w14:textId="61C271E8" w:rsidR="00FD707F" w:rsidRPr="0075417E" w:rsidRDefault="00EF41A0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14:paraId="46BE4E1E" w14:textId="2B3422D0" w:rsidR="00897202" w:rsidRDefault="00897202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477A4E" w:rsidRPr="00897202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14:paraId="0A2862B4" w14:textId="3D524ECD" w:rsidR="0023369C" w:rsidRDefault="0023369C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</w:t>
      </w:r>
    </w:p>
    <w:p w14:paraId="0DC7A3E0" w14:textId="569B9D68" w:rsidR="005B35EF" w:rsidRDefault="0048539B" w:rsidP="00DE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lastRenderedPageBreak/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0C2D50" w:rsidRPr="0058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58334D" w:rsidRP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665EE8EC" w14:textId="77777777" w:rsidR="001441CC" w:rsidRDefault="001441CC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A760C1" w14:textId="77777777" w:rsidR="00851E38" w:rsidRPr="0094706A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14:paraId="23379445" w14:textId="1CBAEF85" w:rsidR="0094706A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</w:t>
      </w:r>
      <w:bookmarkStart w:id="0" w:name="_GoBack"/>
      <w:bookmarkEnd w:id="0"/>
      <w:r w:rsidR="002E2454" w:rsidRPr="002E2454">
        <w:rPr>
          <w:rFonts w:ascii="Times New Roman" w:hAnsi="Times New Roman" w:cs="Times New Roman"/>
          <w:sz w:val="30"/>
          <w:szCs w:val="30"/>
        </w:rPr>
        <w:t>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</w:t>
      </w:r>
      <w:proofErr w:type="gramStart"/>
      <w:r w:rsidR="002E2454">
        <w:rPr>
          <w:rFonts w:ascii="Times New Roman" w:hAnsi="Times New Roman" w:cs="Times New Roman"/>
          <w:sz w:val="30"/>
          <w:szCs w:val="30"/>
        </w:rPr>
        <w:t>… П</w:t>
      </w:r>
      <w:proofErr w:type="gramEnd"/>
      <w:r w:rsidR="002E2454">
        <w:rPr>
          <w:rFonts w:ascii="Times New Roman" w:hAnsi="Times New Roman" w:cs="Times New Roman"/>
          <w:sz w:val="30"/>
          <w:szCs w:val="30"/>
        </w:rPr>
        <w:t>о многим показателям Беларусь в мировом топе и обходит ряд крупнейших стран.</w:t>
      </w:r>
    </w:p>
    <w:p w14:paraId="147358AE" w14:textId="601AE1E9" w:rsidR="004C68C8" w:rsidRDefault="004C68C8" w:rsidP="004C68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t xml:space="preserve"> 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, формирование активной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72B2C">
        <w:t xml:space="preserve"> </w:t>
      </w:r>
    </w:p>
    <w:p w14:paraId="7599A5DE" w14:textId="25EB3E0E" w:rsidR="002756CD" w:rsidRDefault="0048539B" w:rsidP="00EF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>ак справедливо отметил Глава государства А.Г.</w:t>
      </w:r>
      <w:r w:rsidR="00A15F9A">
        <w:rPr>
          <w:rFonts w:ascii="Times New Roman" w:hAnsi="Times New Roman" w:cs="Times New Roman"/>
          <w:sz w:val="30"/>
          <w:szCs w:val="30"/>
        </w:rPr>
        <w:t xml:space="preserve"> Л</w:t>
      </w:r>
      <w:r w:rsidR="002968C7">
        <w:rPr>
          <w:rFonts w:ascii="Times New Roman" w:hAnsi="Times New Roman" w:cs="Times New Roman"/>
          <w:sz w:val="30"/>
          <w:szCs w:val="30"/>
        </w:rPr>
        <w:t>укашенко</w:t>
      </w:r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>
        <w:rPr>
          <w:rFonts w:ascii="Times New Roman" w:hAnsi="Times New Roman" w:cs="Times New Roman"/>
          <w:sz w:val="30"/>
          <w:szCs w:val="30"/>
        </w:rPr>
        <w:t xml:space="preserve"> 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97784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14:paraId="7456B0ED" w14:textId="77777777" w:rsidR="00D6430F" w:rsidRDefault="00D6430F" w:rsidP="00D64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4587C25" w14:textId="7FC2EEF9" w:rsidR="00D6430F" w:rsidRDefault="00D6430F" w:rsidP="00D64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******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5019"/>
      </w:tblGrid>
      <w:tr w:rsidR="005E6EBC" w14:paraId="757D626D" w14:textId="77777777" w:rsidTr="005E6EBC">
        <w:tc>
          <w:tcPr>
            <w:tcW w:w="5069" w:type="dxa"/>
          </w:tcPr>
          <w:p w14:paraId="71601ED3" w14:textId="77777777" w:rsidR="005E6EBC" w:rsidRDefault="005E6EBC" w:rsidP="00D6430F">
            <w:pPr>
              <w:spacing w:line="280" w:lineRule="exact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069" w:type="dxa"/>
          </w:tcPr>
          <w:p w14:paraId="0F8B7E6A" w14:textId="3BD5E036" w:rsidR="005E6EBC" w:rsidRDefault="005E6EBC" w:rsidP="005E6EBC">
            <w:pPr>
              <w:spacing w:line="280" w:lineRule="exact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D6430F"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Дополнительный информационный 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6430F"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матери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D6430F"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л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>Сенненскому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району </w:t>
            </w:r>
            <w:r w:rsidRPr="00D6430F"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в рамках единого дня 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информирования   населения </w:t>
            </w:r>
            <w:r w:rsidRPr="00D6430F">
              <w:rPr>
                <w:rFonts w:ascii="Times New Roman" w:eastAsia="Calibri" w:hAnsi="Times New Roman" w:cs="Times New Roman"/>
                <w:bCs/>
                <w:i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</w:tbl>
    <w:p w14:paraId="43D7DDAD" w14:textId="1BDE57AA" w:rsidR="00D6430F" w:rsidRPr="00D6430F" w:rsidRDefault="00D6430F" w:rsidP="005E6EBC">
      <w:pPr>
        <w:spacing w:after="0" w:line="280" w:lineRule="exact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</w:p>
    <w:p w14:paraId="49E9A59D" w14:textId="4BDD2F7A" w:rsidR="00D6430F" w:rsidRPr="00D6430F" w:rsidRDefault="00D6430F" w:rsidP="00D6430F">
      <w:pPr>
        <w:spacing w:after="0" w:line="280" w:lineRule="exact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D6430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О вовлечении населения </w:t>
      </w:r>
      <w:proofErr w:type="spellStart"/>
      <w:r w:rsidRPr="00D6430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Сенненского</w:t>
      </w:r>
      <w:proofErr w:type="spellEnd"/>
      <w:r w:rsidRPr="00D6430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района</w:t>
      </w:r>
      <w:r w:rsidRPr="00660FA4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D6430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 физкультурно</w:t>
      </w:r>
      <w:r w:rsidRPr="00D6430F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-спортивные </w:t>
      </w:r>
      <w:r w:rsidRPr="00D6430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занятия</w:t>
      </w:r>
      <w:r w:rsidRPr="00D6430F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 и приобщения</w:t>
      </w:r>
      <w:r w:rsidRPr="00660FA4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D6430F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к активному отдыху</w:t>
      </w:r>
      <w:r w:rsidRPr="00660FA4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57AC6D3F" w14:textId="77777777" w:rsid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D5F08BF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Одним из условий формирования здорового образа жизни населения, в том числе и молодежи, является вовлечение в занятия физической культурой и спортом.  </w:t>
      </w:r>
    </w:p>
    <w:p w14:paraId="21DF6011" w14:textId="72425004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Для организации спортивной и физкультурно-оздоровительной работы 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Сенненском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районе функционируют 67 спортивных объектов: </w:t>
      </w:r>
      <w:r w:rsidR="002267A0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12 спортивных залов, 28 плоскостных сооружений, 12 спортивных ядер, </w:t>
      </w:r>
      <w:r w:rsidR="002267A0">
        <w:rPr>
          <w:rFonts w:ascii="Times New Roman" w:eastAsia="Calibri" w:hAnsi="Times New Roman" w:cs="Times New Roman"/>
          <w:sz w:val="30"/>
          <w:szCs w:val="30"/>
        </w:rPr>
        <w:t xml:space="preserve">          </w:t>
      </w:r>
      <w:r w:rsidRPr="00660FA4">
        <w:rPr>
          <w:rFonts w:ascii="Times New Roman" w:eastAsia="Calibri" w:hAnsi="Times New Roman" w:cs="Times New Roman"/>
          <w:sz w:val="30"/>
          <w:szCs w:val="30"/>
        </w:rPr>
        <w:t>1 стрелковый тир, 1 лыжная база, 1 стрельбище,  12 приспособленных помещений, 1 стадион с трибунами на 362 места с беговой дорожкой 400 метров, сектором для прыжков в длину.</w:t>
      </w:r>
    </w:p>
    <w:p w14:paraId="117531B6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lastRenderedPageBreak/>
        <w:t>На территории района функционируют 2 учреждения, осуществляющие деятельность в сфере физической культуры и спорта: учебно-спортивное учреждение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Сенненская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специализированная детско-юношеская школа олимпийского резерва» и Государственное учреждение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Сенненский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районный физкультурно-спортивный клуб «Олимп».</w:t>
      </w:r>
    </w:p>
    <w:p w14:paraId="5800DC2C" w14:textId="7504A0BC" w:rsidR="00660FA4" w:rsidRPr="00660FA4" w:rsidRDefault="00660FA4" w:rsidP="0066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>ГУ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Сенненский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районный физкультурно-спортивный клуб «Олимп» организует спортивно-массовую работу с населением 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агрогородках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: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Мошканы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Яново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 и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Ходцы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г.п</w:t>
      </w:r>
      <w:proofErr w:type="gramStart"/>
      <w:r w:rsidRPr="00660FA4">
        <w:rPr>
          <w:rFonts w:ascii="Times New Roman" w:eastAsia="Calibri" w:hAnsi="Times New Roman" w:cs="Times New Roman"/>
          <w:sz w:val="30"/>
          <w:szCs w:val="30"/>
        </w:rPr>
        <w:t>.Б</w:t>
      </w:r>
      <w:proofErr w:type="gramEnd"/>
      <w:r w:rsidRPr="00660FA4">
        <w:rPr>
          <w:rFonts w:ascii="Times New Roman" w:eastAsia="Calibri" w:hAnsi="Times New Roman" w:cs="Times New Roman"/>
          <w:sz w:val="30"/>
          <w:szCs w:val="30"/>
        </w:rPr>
        <w:t>огушевск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, где с детьми занимаются </w:t>
      </w:r>
      <w:r w:rsidR="002267A0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5 инструкторов-методистов по спортивно-массовой и физкультурно-оздоровительной работе и один тренер по спорту. </w:t>
      </w:r>
    </w:p>
    <w:p w14:paraId="340B61A5" w14:textId="04D029E6" w:rsidR="00660FA4" w:rsidRPr="00660FA4" w:rsidRDefault="00660FA4" w:rsidP="0066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На базе учреждений образования в данных населенных пунктах организованы секции по футболу, волейболу,  группа общей физической подготовки, фитнес (8 групп с 94 </w:t>
      </w:r>
      <w:proofErr w:type="gramStart"/>
      <w:r w:rsidRPr="00660FA4">
        <w:rPr>
          <w:rFonts w:ascii="Times New Roman" w:eastAsia="Calibri" w:hAnsi="Times New Roman" w:cs="Times New Roman"/>
          <w:sz w:val="30"/>
          <w:szCs w:val="30"/>
        </w:rPr>
        <w:t>занимающимися</w:t>
      </w:r>
      <w:proofErr w:type="gram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). В  г. Сенно с населением работают 5 инструкторов-методистов, 2 тренера по спорту. </w:t>
      </w:r>
      <w:proofErr w:type="gramStart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Проходят секционные занятия по:  футболу, общей физической подготовке, боксу, настольному теннису, волейболу, фитнесу (16 групп, где занимаются 172  человека). </w:t>
      </w:r>
      <w:proofErr w:type="gramEnd"/>
    </w:p>
    <w:p w14:paraId="33ADD2BB" w14:textId="3C4679CC" w:rsidR="00660FA4" w:rsidRPr="00660FA4" w:rsidRDefault="00660FA4" w:rsidP="00660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>В общем доступе без ограничений для всех желающих предоставлены мини-футбольные поля в г. Сенно по ул. Победы и в лесопарке 40-летия Победы. Физкультурно-спортивный комплекс города</w:t>
      </w:r>
      <w:r w:rsidR="00D655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60FA4">
        <w:rPr>
          <w:rFonts w:ascii="Times New Roman" w:eastAsia="Calibri" w:hAnsi="Times New Roman" w:cs="Times New Roman"/>
          <w:sz w:val="30"/>
          <w:szCs w:val="30"/>
        </w:rPr>
        <w:t> Сенно работает ежедневно с 10.00 до 22.00.</w:t>
      </w:r>
    </w:p>
    <w:p w14:paraId="2E7A16F8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>Работа спортивных сооружений направлена на максимальную загрузку в вечернее, внеурочное время, каникулярный период (загрузка составляет 85.5%).</w:t>
      </w:r>
    </w:p>
    <w:p w14:paraId="1CCFE311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Сенненском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районе подготовку спортивного резерва осуществляет учебно-спортивное учреждение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Сенненская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специализированная детско-юношеская школа олимпийского резерва»</w:t>
      </w:r>
    </w:p>
    <w:p w14:paraId="6E46B4C7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>С целью организации учебно-тренировочного процесса в УСУ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Сенненская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СДЮШОР» работает 25 групп, где занимается 226 человек. На отделении легкая атлетика 11 групп – 111 человек; греко-римская борьба 7 гр. - 61 человек; биатлон 7 групп – 54 человека. </w:t>
      </w:r>
    </w:p>
    <w:p w14:paraId="3621B2BA" w14:textId="77777777" w:rsidR="00EF64FB" w:rsidRPr="00EF64FB" w:rsidRDefault="00EF64FB" w:rsidP="00EF64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F64FB">
        <w:rPr>
          <w:rFonts w:ascii="Times New Roman" w:eastAsia="Calibri" w:hAnsi="Times New Roman" w:cs="Times New Roman"/>
          <w:b/>
          <w:sz w:val="30"/>
          <w:szCs w:val="30"/>
        </w:rPr>
        <w:t>За 5 месяцев текущего года в районе проведены следующие  мероприятия:</w:t>
      </w:r>
    </w:p>
    <w:p w14:paraId="3C4EDE00" w14:textId="487E4AE6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ED1300">
        <w:rPr>
          <w:rFonts w:ascii="Times New Roman" w:eastAsia="Calibri" w:hAnsi="Times New Roman" w:cs="Times New Roman"/>
          <w:sz w:val="30"/>
          <w:szCs w:val="30"/>
        </w:rPr>
        <w:t>елоэкскурсия</w:t>
      </w:r>
      <w:proofErr w:type="spellEnd"/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 ”80 мирных лет“ (г. Сенно Аллея Героев – д. Новое Село (братская могила воинов и партизан);</w:t>
      </w:r>
    </w:p>
    <w:p w14:paraId="38A770A1" w14:textId="77777777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Чемпионат </w:t>
      </w:r>
      <w:proofErr w:type="spellStart"/>
      <w:r w:rsidRPr="00ED1300">
        <w:rPr>
          <w:rFonts w:ascii="Times New Roman" w:eastAsia="Calibri" w:hAnsi="Times New Roman" w:cs="Times New Roman"/>
          <w:sz w:val="30"/>
          <w:szCs w:val="30"/>
        </w:rPr>
        <w:t>Сенненского</w:t>
      </w:r>
      <w:proofErr w:type="spellEnd"/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 района по мини-футболу, посвященный Году благоустройства;</w:t>
      </w:r>
    </w:p>
    <w:p w14:paraId="0A98A709" w14:textId="77777777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Чемпионат </w:t>
      </w:r>
      <w:proofErr w:type="spellStart"/>
      <w:r w:rsidRPr="00ED1300">
        <w:rPr>
          <w:rFonts w:ascii="Times New Roman" w:eastAsia="Calibri" w:hAnsi="Times New Roman" w:cs="Times New Roman"/>
          <w:sz w:val="30"/>
          <w:szCs w:val="30"/>
        </w:rPr>
        <w:t>Сенненского</w:t>
      </w:r>
      <w:proofErr w:type="spellEnd"/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 района по мини-футболу 2025 года, посвященный Году благоустройства;</w:t>
      </w:r>
    </w:p>
    <w:p w14:paraId="1D4CAFE1" w14:textId="42B2BCC3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1300">
        <w:rPr>
          <w:rFonts w:ascii="Times New Roman" w:eastAsia="Calibri" w:hAnsi="Times New Roman" w:cs="Times New Roman"/>
          <w:sz w:val="30"/>
          <w:szCs w:val="30"/>
        </w:rPr>
        <w:t>районные соревнования среди детей и подростков по футболу «Кожаный мяч»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20419A4" w14:textId="6221B893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Pr="00ED1300">
        <w:rPr>
          <w:rFonts w:ascii="Times New Roman" w:eastAsia="Calibri" w:hAnsi="Times New Roman" w:cs="Times New Roman"/>
          <w:sz w:val="30"/>
          <w:szCs w:val="30"/>
        </w:rPr>
        <w:t>радиционный турнир по греко-римской борьбе памяти воинов интернационалистов;</w:t>
      </w:r>
    </w:p>
    <w:p w14:paraId="12586652" w14:textId="75800357" w:rsidR="00ED1300" w:rsidRPr="00ED1300" w:rsidRDefault="00ED1300" w:rsidP="00ED1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О</w:t>
      </w:r>
      <w:r w:rsidRPr="00ED1300">
        <w:rPr>
          <w:rFonts w:ascii="Times New Roman" w:eastAsia="Calibri" w:hAnsi="Times New Roman" w:cs="Times New Roman"/>
          <w:sz w:val="30"/>
          <w:szCs w:val="30"/>
        </w:rPr>
        <w:t>ткрытое первенство УСУ «</w:t>
      </w:r>
      <w:proofErr w:type="spellStart"/>
      <w:r w:rsidRPr="00ED1300">
        <w:rPr>
          <w:rFonts w:ascii="Times New Roman" w:eastAsia="Calibri" w:hAnsi="Times New Roman" w:cs="Times New Roman"/>
          <w:sz w:val="30"/>
          <w:szCs w:val="30"/>
        </w:rPr>
        <w:t>Сенненский</w:t>
      </w:r>
      <w:proofErr w:type="spellEnd"/>
      <w:r w:rsidRPr="00ED1300">
        <w:rPr>
          <w:rFonts w:ascii="Times New Roman" w:eastAsia="Calibri" w:hAnsi="Times New Roman" w:cs="Times New Roman"/>
          <w:sz w:val="30"/>
          <w:szCs w:val="30"/>
        </w:rPr>
        <w:t xml:space="preserve"> СДЮШОР» по биатлону памяти заслуженного тренера Республики Беларусь Устиновича Е.Н.</w:t>
      </w:r>
    </w:p>
    <w:p w14:paraId="5F7FA20F" w14:textId="77777777" w:rsidR="00660FA4" w:rsidRPr="00660FA4" w:rsidRDefault="00660FA4" w:rsidP="00660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60FA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Туризм — один из популярных способов организации досуга на </w:t>
      </w:r>
      <w:proofErr w:type="spellStart"/>
      <w:r w:rsidRPr="00660FA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Сенненщине</w:t>
      </w:r>
      <w:proofErr w:type="spellEnd"/>
      <w:r w:rsidRPr="00660FA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Сенненский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край –  это место, которое стоит посетить всем любителям истории, архитектуры и великолепной природы. </w:t>
      </w:r>
    </w:p>
    <w:p w14:paraId="3E7911EF" w14:textId="77777777" w:rsidR="00660FA4" w:rsidRPr="00660FA4" w:rsidRDefault="00660FA4" w:rsidP="00660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Здесь сохранились архитектурные памятники XVIII-XIX вв., которые включены в маршруты туристических путешествий по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Сенненскому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району. Это здание бывшей земской управы нач. </w:t>
      </w:r>
      <w:proofErr w:type="gramStart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ХХ в.,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усадебно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-парковый комплекс «Белица» 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агрогородке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Пламя, комплекс бывшей почтовой станции в д.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Погребёнка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ХIХ в., реконструированная деревянная Свято-Успенская церковь ХIХ в. в д.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Оболь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(приход храма Святого равноапостольного князя Владимира), самое старинное каменное сооружение города – бывший жилой корпус францисканского монастыря 1760 г. и др.  В центре города установлен памятный знак «Родны край», посвященный Государственной символике Республики Беларусь. </w:t>
      </w:r>
      <w:proofErr w:type="gramEnd"/>
    </w:p>
    <w:p w14:paraId="35F5135D" w14:textId="77777777" w:rsidR="00EF64FB" w:rsidRDefault="00660FA4" w:rsidP="00660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В центральном парке города Сенно размещен музей военной техники под открытым небом. Одно из самых популярных мест для отдыха и релаксации – это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Сенненское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озеро. </w:t>
      </w:r>
    </w:p>
    <w:p w14:paraId="45B1DAA9" w14:textId="15F4A05E" w:rsidR="00660FA4" w:rsidRPr="00660FA4" w:rsidRDefault="00660FA4" w:rsidP="00660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>В октябре 2024 года  в районе появилась экологическая тропа в водно-болотном заказнике местного значения «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Замошанский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мох», которая предоставляет возможность увидеть уникальные ландшафты территории и наблюдать за разнообразием флоры и фауны, </w:t>
      </w:r>
      <w:proofErr w:type="gramStart"/>
      <w:r w:rsidRPr="00660FA4">
        <w:rPr>
          <w:rFonts w:ascii="Times New Roman" w:eastAsia="Calibri" w:hAnsi="Times New Roman" w:cs="Times New Roman"/>
          <w:sz w:val="30"/>
          <w:szCs w:val="30"/>
        </w:rPr>
        <w:t>характерных</w:t>
      </w:r>
      <w:proofErr w:type="gram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для данной экосистемы. Более 60 водоемов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Сенненского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края притягивают как местных жителей, так и желающих порыбачить со всей Беларуси.</w:t>
      </w:r>
    </w:p>
    <w:p w14:paraId="531E6141" w14:textId="7C8E69F2" w:rsidR="00660FA4" w:rsidRPr="00660FA4" w:rsidRDefault="00660FA4" w:rsidP="00660FA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FA4">
        <w:rPr>
          <w:rFonts w:ascii="Times New Roman" w:eastAsia="Calibri" w:hAnsi="Times New Roman" w:cs="Times New Roman"/>
          <w:sz w:val="30"/>
          <w:szCs w:val="30"/>
        </w:rPr>
        <w:tab/>
        <w:t xml:space="preserve">На территории района расположено </w:t>
      </w:r>
      <w:r w:rsidR="00D6555B">
        <w:rPr>
          <w:rFonts w:ascii="Times New Roman" w:eastAsia="Calibri" w:hAnsi="Times New Roman" w:cs="Times New Roman"/>
          <w:sz w:val="30"/>
          <w:szCs w:val="30"/>
        </w:rPr>
        <w:t>6</w:t>
      </w: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охотхозяйств на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Сенненщине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предлагают свои услуги любителям охоты и рыбалки. Для отдыха созданы все удобства: охотничьи домики, бани, пруды, велопрогулки и многое другое. </w:t>
      </w:r>
      <w:r w:rsidR="00D6555B">
        <w:rPr>
          <w:rFonts w:ascii="Times New Roman" w:eastAsia="Calibri" w:hAnsi="Times New Roman" w:cs="Times New Roman"/>
          <w:sz w:val="30"/>
          <w:szCs w:val="30"/>
        </w:rPr>
        <w:t>6</w:t>
      </w:r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660FA4">
        <w:rPr>
          <w:rFonts w:ascii="Times New Roman" w:eastAsia="Calibri" w:hAnsi="Times New Roman" w:cs="Times New Roman"/>
          <w:sz w:val="30"/>
          <w:szCs w:val="30"/>
        </w:rPr>
        <w:t>агроэкоусадеб</w:t>
      </w:r>
      <w:proofErr w:type="spellEnd"/>
      <w:r w:rsidRPr="00660FA4">
        <w:rPr>
          <w:rFonts w:ascii="Times New Roman" w:eastAsia="Calibri" w:hAnsi="Times New Roman" w:cs="Times New Roman"/>
          <w:sz w:val="30"/>
          <w:szCs w:val="30"/>
        </w:rPr>
        <w:t xml:space="preserve"> района предлагают возможность окунуться в сельскую жизнь, насладиться природой и попробовать блюда местной кухни, приготовленные из свежих, натуральных и экологически чистых продуктов.</w:t>
      </w:r>
    </w:p>
    <w:p w14:paraId="4F85EEFA" w14:textId="77777777" w:rsidR="00660FA4" w:rsidRPr="00660FA4" w:rsidRDefault="00660FA4" w:rsidP="00660FA4">
      <w:pPr>
        <w:spacing w:after="0" w:line="240" w:lineRule="auto"/>
        <w:ind w:firstLine="708"/>
        <w:rPr>
          <w:rFonts w:ascii="Calibri" w:eastAsia="Calibri" w:hAnsi="Calibri" w:cs="Times New Roman"/>
          <w:sz w:val="30"/>
          <w:szCs w:val="30"/>
        </w:rPr>
      </w:pPr>
    </w:p>
    <w:p w14:paraId="602DCA08" w14:textId="77777777" w:rsidR="00660FA4" w:rsidRPr="00660FA4" w:rsidRDefault="00660FA4" w:rsidP="00660FA4">
      <w:pPr>
        <w:spacing w:after="200" w:line="276" w:lineRule="auto"/>
        <w:rPr>
          <w:rFonts w:ascii="Calibri" w:eastAsia="Calibri" w:hAnsi="Calibri" w:cs="Times New Roman"/>
        </w:rPr>
      </w:pPr>
    </w:p>
    <w:p w14:paraId="719F6810" w14:textId="77777777" w:rsidR="00D6430F" w:rsidRDefault="00D6430F" w:rsidP="00EF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6430F" w:rsidSect="002267A0">
      <w:headerReference w:type="default" r:id="rId8"/>
      <w:pgSz w:w="11906" w:h="16838"/>
      <w:pgMar w:top="567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4AFF1" w14:textId="77777777" w:rsidR="00B43C5C" w:rsidRDefault="00B43C5C" w:rsidP="005E04DD">
      <w:pPr>
        <w:spacing w:after="0" w:line="240" w:lineRule="auto"/>
      </w:pPr>
      <w:r>
        <w:separator/>
      </w:r>
    </w:p>
  </w:endnote>
  <w:endnote w:type="continuationSeparator" w:id="0">
    <w:p w14:paraId="14490197" w14:textId="77777777" w:rsidR="00B43C5C" w:rsidRDefault="00B43C5C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A0C23" w14:textId="77777777" w:rsidR="00B43C5C" w:rsidRDefault="00B43C5C" w:rsidP="005E04DD">
      <w:pPr>
        <w:spacing w:after="0" w:line="240" w:lineRule="auto"/>
      </w:pPr>
      <w:r>
        <w:separator/>
      </w:r>
    </w:p>
  </w:footnote>
  <w:footnote w:type="continuationSeparator" w:id="0">
    <w:p w14:paraId="3491BED0" w14:textId="77777777" w:rsidR="00B43C5C" w:rsidRDefault="00B43C5C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15037"/>
      <w:docPartObj>
        <w:docPartGallery w:val="Page Numbers (Top of Page)"/>
        <w:docPartUnique/>
      </w:docPartObj>
    </w:sdtPr>
    <w:sdtEndPr/>
    <w:sdtContent>
      <w:p w14:paraId="7A3F4D4C" w14:textId="350308F1" w:rsidR="005E04DD" w:rsidRDefault="005E04DD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2267A0">
          <w:rPr>
            <w:rFonts w:ascii="Times New Roman" w:hAnsi="Times New Roman" w:cs="Times New Roman"/>
            <w:noProof/>
          </w:rPr>
          <w:t>13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5E04DD" w:rsidRDefault="005E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62B"/>
    <w:rsid w:val="00083960"/>
    <w:rsid w:val="00083D83"/>
    <w:rsid w:val="00086C5E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22D"/>
    <w:rsid w:val="0010374B"/>
    <w:rsid w:val="00106442"/>
    <w:rsid w:val="001116A0"/>
    <w:rsid w:val="00111D6C"/>
    <w:rsid w:val="00113384"/>
    <w:rsid w:val="00114CC3"/>
    <w:rsid w:val="0012124D"/>
    <w:rsid w:val="00130A7C"/>
    <w:rsid w:val="00131C3F"/>
    <w:rsid w:val="0014051C"/>
    <w:rsid w:val="00143FBA"/>
    <w:rsid w:val="001441CC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3681"/>
    <w:rsid w:val="001C4381"/>
    <w:rsid w:val="001C505C"/>
    <w:rsid w:val="001C7089"/>
    <w:rsid w:val="001C7509"/>
    <w:rsid w:val="001D1F02"/>
    <w:rsid w:val="001D5346"/>
    <w:rsid w:val="001E2590"/>
    <w:rsid w:val="001E4384"/>
    <w:rsid w:val="001E526E"/>
    <w:rsid w:val="001F5CE3"/>
    <w:rsid w:val="001F6E5D"/>
    <w:rsid w:val="00206C7E"/>
    <w:rsid w:val="0020709A"/>
    <w:rsid w:val="002078C4"/>
    <w:rsid w:val="00207B18"/>
    <w:rsid w:val="002267A0"/>
    <w:rsid w:val="00227853"/>
    <w:rsid w:val="00230F85"/>
    <w:rsid w:val="00232DF8"/>
    <w:rsid w:val="0023369C"/>
    <w:rsid w:val="00233AFE"/>
    <w:rsid w:val="002406F6"/>
    <w:rsid w:val="00245B0D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2F69B0"/>
    <w:rsid w:val="00300A60"/>
    <w:rsid w:val="003013B0"/>
    <w:rsid w:val="00302C93"/>
    <w:rsid w:val="00307F01"/>
    <w:rsid w:val="003121BA"/>
    <w:rsid w:val="00312EBD"/>
    <w:rsid w:val="00316741"/>
    <w:rsid w:val="00321FD7"/>
    <w:rsid w:val="00322656"/>
    <w:rsid w:val="00330C47"/>
    <w:rsid w:val="003352B3"/>
    <w:rsid w:val="0033646B"/>
    <w:rsid w:val="00337B73"/>
    <w:rsid w:val="00341C83"/>
    <w:rsid w:val="00345BD0"/>
    <w:rsid w:val="0035176D"/>
    <w:rsid w:val="0035194A"/>
    <w:rsid w:val="00353867"/>
    <w:rsid w:val="00354368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96FFD"/>
    <w:rsid w:val="003A4926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3E7813"/>
    <w:rsid w:val="00401FE3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67C2"/>
    <w:rsid w:val="00446901"/>
    <w:rsid w:val="004567A1"/>
    <w:rsid w:val="00465BF8"/>
    <w:rsid w:val="0046773B"/>
    <w:rsid w:val="00477A4E"/>
    <w:rsid w:val="00480B9A"/>
    <w:rsid w:val="0048506E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B7393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1EBE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347C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E04DD"/>
    <w:rsid w:val="005E0825"/>
    <w:rsid w:val="005E1485"/>
    <w:rsid w:val="005E1A40"/>
    <w:rsid w:val="005E1DD9"/>
    <w:rsid w:val="005E3832"/>
    <w:rsid w:val="005E6EBC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C15"/>
    <w:rsid w:val="00633E2D"/>
    <w:rsid w:val="00634477"/>
    <w:rsid w:val="00634C13"/>
    <w:rsid w:val="00640163"/>
    <w:rsid w:val="00640995"/>
    <w:rsid w:val="00643AC7"/>
    <w:rsid w:val="00644039"/>
    <w:rsid w:val="006440D1"/>
    <w:rsid w:val="00660DCC"/>
    <w:rsid w:val="00660FA4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295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6F6F7E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73A19"/>
    <w:rsid w:val="007758D5"/>
    <w:rsid w:val="007765C4"/>
    <w:rsid w:val="007801B8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C3BDB"/>
    <w:rsid w:val="007C516C"/>
    <w:rsid w:val="007C5642"/>
    <w:rsid w:val="007D2908"/>
    <w:rsid w:val="007D468A"/>
    <w:rsid w:val="007D775D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5070A"/>
    <w:rsid w:val="00851E38"/>
    <w:rsid w:val="008527E5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2241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1CF4"/>
    <w:rsid w:val="008F2565"/>
    <w:rsid w:val="00900908"/>
    <w:rsid w:val="00900DCC"/>
    <w:rsid w:val="00910D3A"/>
    <w:rsid w:val="00911DAE"/>
    <w:rsid w:val="00924861"/>
    <w:rsid w:val="00927DDE"/>
    <w:rsid w:val="00933633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4C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A20C0"/>
    <w:rsid w:val="009D633E"/>
    <w:rsid w:val="009F330F"/>
    <w:rsid w:val="009F41FF"/>
    <w:rsid w:val="009F4D52"/>
    <w:rsid w:val="00A1560C"/>
    <w:rsid w:val="00A15F9A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6B01"/>
    <w:rsid w:val="00A7751A"/>
    <w:rsid w:val="00A813CF"/>
    <w:rsid w:val="00A81AD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5FDE"/>
    <w:rsid w:val="00B26657"/>
    <w:rsid w:val="00B3165B"/>
    <w:rsid w:val="00B31A56"/>
    <w:rsid w:val="00B3346D"/>
    <w:rsid w:val="00B3715E"/>
    <w:rsid w:val="00B3749F"/>
    <w:rsid w:val="00B43237"/>
    <w:rsid w:val="00B43C5C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3610"/>
    <w:rsid w:val="00B838A1"/>
    <w:rsid w:val="00B94F29"/>
    <w:rsid w:val="00BA2643"/>
    <w:rsid w:val="00BA3209"/>
    <w:rsid w:val="00BB1221"/>
    <w:rsid w:val="00BB1C85"/>
    <w:rsid w:val="00BB1D7F"/>
    <w:rsid w:val="00BB40C7"/>
    <w:rsid w:val="00BC0B03"/>
    <w:rsid w:val="00BC5547"/>
    <w:rsid w:val="00BC79CE"/>
    <w:rsid w:val="00BC7C6B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49EA"/>
    <w:rsid w:val="00C57EE0"/>
    <w:rsid w:val="00C62183"/>
    <w:rsid w:val="00C621E3"/>
    <w:rsid w:val="00C6460C"/>
    <w:rsid w:val="00C66002"/>
    <w:rsid w:val="00C67F88"/>
    <w:rsid w:val="00C70350"/>
    <w:rsid w:val="00C731FC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34C"/>
    <w:rsid w:val="00CC4D70"/>
    <w:rsid w:val="00CD1F05"/>
    <w:rsid w:val="00CE2AD0"/>
    <w:rsid w:val="00CE386B"/>
    <w:rsid w:val="00CE4CCC"/>
    <w:rsid w:val="00CE4DF2"/>
    <w:rsid w:val="00CE6250"/>
    <w:rsid w:val="00CF15E1"/>
    <w:rsid w:val="00CF4F90"/>
    <w:rsid w:val="00D0252D"/>
    <w:rsid w:val="00D03B5D"/>
    <w:rsid w:val="00D03F0B"/>
    <w:rsid w:val="00D058B6"/>
    <w:rsid w:val="00D060D8"/>
    <w:rsid w:val="00D06B88"/>
    <w:rsid w:val="00D119FF"/>
    <w:rsid w:val="00D17544"/>
    <w:rsid w:val="00D17CE4"/>
    <w:rsid w:val="00D24392"/>
    <w:rsid w:val="00D24A9C"/>
    <w:rsid w:val="00D25152"/>
    <w:rsid w:val="00D25852"/>
    <w:rsid w:val="00D2796B"/>
    <w:rsid w:val="00D33B7E"/>
    <w:rsid w:val="00D379A5"/>
    <w:rsid w:val="00D42359"/>
    <w:rsid w:val="00D52F86"/>
    <w:rsid w:val="00D540A1"/>
    <w:rsid w:val="00D555FC"/>
    <w:rsid w:val="00D610F5"/>
    <w:rsid w:val="00D6365C"/>
    <w:rsid w:val="00D63774"/>
    <w:rsid w:val="00D6430F"/>
    <w:rsid w:val="00D64740"/>
    <w:rsid w:val="00D65250"/>
    <w:rsid w:val="00D6555B"/>
    <w:rsid w:val="00D73495"/>
    <w:rsid w:val="00D77848"/>
    <w:rsid w:val="00D80129"/>
    <w:rsid w:val="00D80D85"/>
    <w:rsid w:val="00D8179E"/>
    <w:rsid w:val="00D844F1"/>
    <w:rsid w:val="00D858B6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E2893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424DE"/>
    <w:rsid w:val="00E52DC0"/>
    <w:rsid w:val="00E64B3F"/>
    <w:rsid w:val="00E674E7"/>
    <w:rsid w:val="00E7204C"/>
    <w:rsid w:val="00E74B90"/>
    <w:rsid w:val="00E75B60"/>
    <w:rsid w:val="00E75C94"/>
    <w:rsid w:val="00E77B33"/>
    <w:rsid w:val="00E83158"/>
    <w:rsid w:val="00E84A75"/>
    <w:rsid w:val="00E9225E"/>
    <w:rsid w:val="00E92DBE"/>
    <w:rsid w:val="00EA1B04"/>
    <w:rsid w:val="00EA1FC0"/>
    <w:rsid w:val="00EA7AA7"/>
    <w:rsid w:val="00EB1BC4"/>
    <w:rsid w:val="00EB421A"/>
    <w:rsid w:val="00EB4A69"/>
    <w:rsid w:val="00EB5CF5"/>
    <w:rsid w:val="00EB6029"/>
    <w:rsid w:val="00EC15D2"/>
    <w:rsid w:val="00EC5C10"/>
    <w:rsid w:val="00ED1300"/>
    <w:rsid w:val="00ED4B4A"/>
    <w:rsid w:val="00ED4D96"/>
    <w:rsid w:val="00ED601E"/>
    <w:rsid w:val="00EF0B96"/>
    <w:rsid w:val="00EF13FC"/>
    <w:rsid w:val="00EF255C"/>
    <w:rsid w:val="00EF2F70"/>
    <w:rsid w:val="00EF308D"/>
    <w:rsid w:val="00EF41A0"/>
    <w:rsid w:val="00EF43ED"/>
    <w:rsid w:val="00EF64FB"/>
    <w:rsid w:val="00F0184A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basedOn w:val="a"/>
    <w:uiPriority w:val="1"/>
    <w:qFormat/>
    <w:rsid w:val="004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39"/>
    <w:rsid w:val="005E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basedOn w:val="a"/>
    <w:uiPriority w:val="1"/>
    <w:qFormat/>
    <w:rsid w:val="004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39"/>
    <w:rsid w:val="005E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65DF-7DBA-4961-8551-B18B077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2025-05-14T09:46:00Z</cp:lastPrinted>
  <dcterms:created xsi:type="dcterms:W3CDTF">2025-05-14T07:20:00Z</dcterms:created>
  <dcterms:modified xsi:type="dcterms:W3CDTF">2025-05-14T09:47:00Z</dcterms:modified>
</cp:coreProperties>
</file>