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BEE" w:rsidRPr="00636C9B" w:rsidRDefault="00514BEE" w:rsidP="00611FB2">
      <w:pPr>
        <w:jc w:val="center"/>
        <w:rPr>
          <w:sz w:val="32"/>
          <w:szCs w:val="32"/>
        </w:rPr>
      </w:pPr>
      <w:r w:rsidRPr="00636C9B">
        <w:rPr>
          <w:sz w:val="32"/>
          <w:szCs w:val="32"/>
        </w:rPr>
        <w:t>Отдел идеологической работы и по делам молодежи</w:t>
      </w:r>
    </w:p>
    <w:p w:rsidR="00514BEE" w:rsidRPr="00636C9B" w:rsidRDefault="00611FB2" w:rsidP="00514BEE">
      <w:pPr>
        <w:ind w:left="-1134"/>
        <w:jc w:val="center"/>
        <w:rPr>
          <w:sz w:val="32"/>
          <w:szCs w:val="32"/>
        </w:rPr>
      </w:pPr>
      <w:r>
        <w:rPr>
          <w:sz w:val="32"/>
          <w:szCs w:val="32"/>
        </w:rPr>
        <w:t xml:space="preserve">               </w:t>
      </w:r>
      <w:proofErr w:type="spellStart"/>
      <w:r w:rsidR="00514BEE" w:rsidRPr="00636C9B">
        <w:rPr>
          <w:sz w:val="32"/>
          <w:szCs w:val="32"/>
        </w:rPr>
        <w:t>Сенненского</w:t>
      </w:r>
      <w:proofErr w:type="spellEnd"/>
      <w:r w:rsidR="00514BEE" w:rsidRPr="00636C9B">
        <w:rPr>
          <w:sz w:val="32"/>
          <w:szCs w:val="32"/>
        </w:rPr>
        <w:t xml:space="preserve"> районного исполнительного комитета</w:t>
      </w:r>
    </w:p>
    <w:p w:rsidR="00514BEE" w:rsidRPr="00636C9B" w:rsidRDefault="00514BEE" w:rsidP="00514BEE">
      <w:pPr>
        <w:spacing w:line="280" w:lineRule="exact"/>
        <w:ind w:left="-1134"/>
        <w:jc w:val="center"/>
        <w:rPr>
          <w:sz w:val="32"/>
          <w:szCs w:val="32"/>
        </w:rPr>
      </w:pPr>
    </w:p>
    <w:p w:rsidR="00514BEE" w:rsidRPr="00636C9B" w:rsidRDefault="00514BEE" w:rsidP="00514BEE">
      <w:pPr>
        <w:spacing w:line="280" w:lineRule="exact"/>
        <w:rPr>
          <w:sz w:val="32"/>
          <w:szCs w:val="32"/>
        </w:rPr>
      </w:pPr>
    </w:p>
    <w:p w:rsidR="00514BEE" w:rsidRPr="00636C9B" w:rsidRDefault="00514BEE" w:rsidP="00514BEE">
      <w:pPr>
        <w:spacing w:line="280" w:lineRule="exact"/>
        <w:ind w:left="-1134"/>
        <w:jc w:val="center"/>
        <w:rPr>
          <w:sz w:val="32"/>
          <w:szCs w:val="32"/>
        </w:rPr>
      </w:pPr>
    </w:p>
    <w:p w:rsidR="00514BEE" w:rsidRPr="00636C9B" w:rsidRDefault="00E378C8" w:rsidP="00514BEE">
      <w:pPr>
        <w:spacing w:line="280" w:lineRule="exact"/>
        <w:ind w:left="-1134"/>
        <w:jc w:val="center"/>
        <w:rPr>
          <w:i/>
          <w:sz w:val="32"/>
          <w:szCs w:val="32"/>
        </w:rPr>
      </w:pPr>
      <w:r>
        <w:rPr>
          <w:i/>
          <w:sz w:val="32"/>
          <w:szCs w:val="32"/>
        </w:rPr>
        <w:t xml:space="preserve">         </w:t>
      </w:r>
      <w:r w:rsidR="00514BEE" w:rsidRPr="00636C9B">
        <w:rPr>
          <w:i/>
          <w:sz w:val="32"/>
          <w:szCs w:val="32"/>
        </w:rPr>
        <w:t>МАТЕРИАЛЫ</w:t>
      </w:r>
    </w:p>
    <w:p w:rsidR="00514BEE" w:rsidRPr="00636C9B" w:rsidRDefault="00E378C8" w:rsidP="00514BEE">
      <w:pPr>
        <w:spacing w:line="280" w:lineRule="exact"/>
        <w:ind w:left="-1134"/>
        <w:jc w:val="center"/>
        <w:rPr>
          <w:i/>
          <w:sz w:val="32"/>
          <w:szCs w:val="32"/>
        </w:rPr>
      </w:pPr>
      <w:r>
        <w:rPr>
          <w:i/>
          <w:sz w:val="32"/>
          <w:szCs w:val="32"/>
        </w:rPr>
        <w:t xml:space="preserve">            </w:t>
      </w:r>
      <w:r w:rsidR="00514BEE" w:rsidRPr="00636C9B">
        <w:rPr>
          <w:i/>
          <w:sz w:val="32"/>
          <w:szCs w:val="32"/>
        </w:rPr>
        <w:t>для членов информационно-пропагандистских групп</w:t>
      </w:r>
    </w:p>
    <w:p w:rsidR="00514BEE" w:rsidRDefault="00514BEE" w:rsidP="00514BEE">
      <w:pPr>
        <w:ind w:left="-1134"/>
        <w:jc w:val="center"/>
        <w:rPr>
          <w:b/>
          <w:i/>
          <w:szCs w:val="28"/>
        </w:rPr>
      </w:pPr>
    </w:p>
    <w:p w:rsidR="00514BEE" w:rsidRDefault="00514BEE" w:rsidP="00514BEE">
      <w:pPr>
        <w:ind w:left="-1134"/>
        <w:jc w:val="center"/>
        <w:rPr>
          <w:b/>
          <w:i/>
          <w:szCs w:val="28"/>
        </w:rPr>
      </w:pPr>
    </w:p>
    <w:p w:rsidR="00514BEE" w:rsidRDefault="00514BEE" w:rsidP="00514BEE">
      <w:pPr>
        <w:ind w:left="-1134"/>
        <w:jc w:val="center"/>
        <w:rPr>
          <w:b/>
          <w:i/>
          <w:szCs w:val="28"/>
        </w:rPr>
      </w:pPr>
    </w:p>
    <w:p w:rsidR="00514BEE" w:rsidRDefault="00514BEE" w:rsidP="00514BEE">
      <w:pPr>
        <w:ind w:left="-1134"/>
        <w:jc w:val="center"/>
        <w:rPr>
          <w:b/>
          <w:i/>
          <w:szCs w:val="28"/>
        </w:rPr>
      </w:pPr>
    </w:p>
    <w:p w:rsidR="00514BEE" w:rsidRDefault="00514BEE" w:rsidP="00514BEE">
      <w:pPr>
        <w:ind w:left="-1134"/>
        <w:jc w:val="center"/>
        <w:rPr>
          <w:b/>
          <w:i/>
          <w:szCs w:val="28"/>
        </w:rPr>
      </w:pPr>
    </w:p>
    <w:p w:rsidR="00514BEE" w:rsidRDefault="00514BEE" w:rsidP="00514BEE">
      <w:pPr>
        <w:ind w:left="-1134"/>
        <w:jc w:val="center"/>
        <w:rPr>
          <w:b/>
          <w:i/>
          <w:szCs w:val="28"/>
        </w:rPr>
      </w:pPr>
    </w:p>
    <w:p w:rsidR="00514BEE" w:rsidRDefault="00514BEE" w:rsidP="00514BEE">
      <w:pPr>
        <w:ind w:left="-1134"/>
        <w:jc w:val="center"/>
        <w:rPr>
          <w:b/>
          <w:i/>
          <w:szCs w:val="28"/>
        </w:rPr>
      </w:pPr>
    </w:p>
    <w:p w:rsidR="0051494A" w:rsidRPr="00F47F1B" w:rsidRDefault="0051494A" w:rsidP="00514BEE">
      <w:pPr>
        <w:ind w:left="-1134"/>
        <w:jc w:val="center"/>
        <w:rPr>
          <w:b/>
          <w:i/>
          <w:szCs w:val="28"/>
        </w:rPr>
      </w:pPr>
    </w:p>
    <w:p w:rsidR="00514BEE" w:rsidRDefault="00514BEE" w:rsidP="00514BEE">
      <w:pPr>
        <w:pStyle w:val="1"/>
        <w:ind w:left="0" w:firstLine="0"/>
        <w:rPr>
          <w:b/>
          <w:sz w:val="50"/>
          <w:szCs w:val="50"/>
        </w:rPr>
      </w:pPr>
    </w:p>
    <w:p w:rsidR="00514BEE" w:rsidRPr="00514BEE" w:rsidRDefault="00514BEE" w:rsidP="00514BEE">
      <w:pPr>
        <w:jc w:val="center"/>
        <w:rPr>
          <w:b/>
          <w:sz w:val="36"/>
          <w:szCs w:val="36"/>
        </w:rPr>
      </w:pPr>
      <w:r>
        <w:rPr>
          <w:b/>
          <w:sz w:val="50"/>
          <w:szCs w:val="50"/>
        </w:rPr>
        <w:tab/>
      </w:r>
      <w:proofErr w:type="gramStart"/>
      <w:r w:rsidRPr="00514BEE">
        <w:rPr>
          <w:b/>
          <w:sz w:val="36"/>
          <w:szCs w:val="36"/>
        </w:rPr>
        <w:t xml:space="preserve">ДЕМОГРАФИЧЕСКАЯ </w:t>
      </w:r>
      <w:r w:rsidR="008300F3">
        <w:rPr>
          <w:b/>
          <w:sz w:val="36"/>
          <w:szCs w:val="36"/>
        </w:rPr>
        <w:t xml:space="preserve"> </w:t>
      </w:r>
      <w:r w:rsidRPr="00514BEE">
        <w:rPr>
          <w:b/>
          <w:sz w:val="36"/>
          <w:szCs w:val="36"/>
        </w:rPr>
        <w:t>БЕЗОПАСНОСТЬ</w:t>
      </w:r>
      <w:proofErr w:type="gramEnd"/>
      <w:r w:rsidRPr="00514BEE">
        <w:rPr>
          <w:b/>
          <w:sz w:val="36"/>
          <w:szCs w:val="36"/>
        </w:rPr>
        <w:t xml:space="preserve"> – </w:t>
      </w:r>
    </w:p>
    <w:p w:rsidR="00514BEE" w:rsidRPr="00514BEE" w:rsidRDefault="00514BEE" w:rsidP="00514BEE">
      <w:pPr>
        <w:jc w:val="center"/>
        <w:rPr>
          <w:b/>
          <w:sz w:val="36"/>
          <w:szCs w:val="36"/>
        </w:rPr>
      </w:pPr>
      <w:r w:rsidRPr="00514BEE">
        <w:rPr>
          <w:b/>
          <w:sz w:val="36"/>
          <w:szCs w:val="36"/>
        </w:rPr>
        <w:t xml:space="preserve">ОСНОВА ПРОЦВЕТАНИЯ ОБЩЕСТВА, </w:t>
      </w:r>
    </w:p>
    <w:p w:rsidR="00514BEE" w:rsidRPr="00514BEE" w:rsidRDefault="00514BEE" w:rsidP="00514BEE">
      <w:pPr>
        <w:jc w:val="center"/>
        <w:rPr>
          <w:b/>
          <w:sz w:val="36"/>
          <w:szCs w:val="36"/>
        </w:rPr>
      </w:pPr>
      <w:r w:rsidRPr="00514BEE">
        <w:rPr>
          <w:b/>
          <w:sz w:val="36"/>
          <w:szCs w:val="36"/>
        </w:rPr>
        <w:t xml:space="preserve">ГЛАВНОЕ УСЛОВИЕ РАЗВИТИЯ ГОСУДАРСТВА </w:t>
      </w:r>
    </w:p>
    <w:p w:rsidR="00514BEE" w:rsidRPr="00514BEE" w:rsidRDefault="00514BEE" w:rsidP="00514BEE">
      <w:pPr>
        <w:jc w:val="center"/>
        <w:rPr>
          <w:b/>
          <w:sz w:val="36"/>
          <w:szCs w:val="36"/>
        </w:rPr>
      </w:pPr>
      <w:r w:rsidRPr="00514BEE">
        <w:rPr>
          <w:b/>
          <w:sz w:val="36"/>
          <w:szCs w:val="36"/>
        </w:rPr>
        <w:t xml:space="preserve"> </w:t>
      </w:r>
    </w:p>
    <w:p w:rsidR="00514BEE" w:rsidRPr="007C20DA" w:rsidRDefault="00514BEE" w:rsidP="00514BEE">
      <w:pPr>
        <w:tabs>
          <w:tab w:val="left" w:pos="4290"/>
        </w:tabs>
        <w:spacing w:line="280" w:lineRule="exact"/>
        <w:rPr>
          <w:sz w:val="50"/>
          <w:szCs w:val="50"/>
        </w:rPr>
      </w:pPr>
    </w:p>
    <w:p w:rsidR="00514BEE" w:rsidRDefault="00514BEE" w:rsidP="00514BEE">
      <w:pPr>
        <w:ind w:firstLine="708"/>
        <w:jc w:val="center"/>
        <w:rPr>
          <w:i/>
          <w:sz w:val="30"/>
          <w:szCs w:val="30"/>
        </w:rPr>
      </w:pPr>
    </w:p>
    <w:p w:rsidR="008300F3" w:rsidRDefault="008300F3" w:rsidP="00514BEE">
      <w:pPr>
        <w:ind w:firstLine="708"/>
        <w:jc w:val="center"/>
        <w:rPr>
          <w:i/>
          <w:sz w:val="30"/>
          <w:szCs w:val="30"/>
        </w:rPr>
      </w:pPr>
    </w:p>
    <w:p w:rsidR="008300F3" w:rsidRDefault="008300F3" w:rsidP="00514BEE">
      <w:pPr>
        <w:ind w:firstLine="708"/>
        <w:jc w:val="center"/>
        <w:rPr>
          <w:i/>
          <w:sz w:val="30"/>
          <w:szCs w:val="30"/>
        </w:rPr>
      </w:pPr>
    </w:p>
    <w:p w:rsidR="008300F3" w:rsidRDefault="008300F3" w:rsidP="00514BEE">
      <w:pPr>
        <w:ind w:firstLine="708"/>
        <w:jc w:val="center"/>
        <w:rPr>
          <w:i/>
          <w:sz w:val="30"/>
          <w:szCs w:val="30"/>
        </w:rPr>
      </w:pPr>
    </w:p>
    <w:p w:rsidR="008300F3" w:rsidRDefault="008300F3" w:rsidP="00514BEE">
      <w:pPr>
        <w:ind w:firstLine="708"/>
        <w:jc w:val="center"/>
        <w:rPr>
          <w:i/>
          <w:sz w:val="30"/>
          <w:szCs w:val="30"/>
        </w:rPr>
      </w:pPr>
    </w:p>
    <w:p w:rsidR="008300F3" w:rsidRDefault="008300F3" w:rsidP="00514BEE">
      <w:pPr>
        <w:ind w:firstLine="708"/>
        <w:jc w:val="center"/>
        <w:rPr>
          <w:i/>
          <w:sz w:val="30"/>
          <w:szCs w:val="30"/>
        </w:rPr>
      </w:pPr>
    </w:p>
    <w:p w:rsidR="008300F3" w:rsidRPr="00AE3FDD" w:rsidRDefault="008300F3" w:rsidP="00514BEE">
      <w:pPr>
        <w:ind w:firstLine="708"/>
        <w:jc w:val="center"/>
        <w:rPr>
          <w:i/>
          <w:sz w:val="30"/>
          <w:szCs w:val="30"/>
        </w:rPr>
      </w:pPr>
    </w:p>
    <w:p w:rsidR="00514BEE" w:rsidRDefault="00514BEE" w:rsidP="00514BEE">
      <w:pPr>
        <w:ind w:firstLine="708"/>
        <w:jc w:val="both"/>
        <w:textAlignment w:val="baseline"/>
        <w:outlineLvl w:val="1"/>
        <w:rPr>
          <w:b/>
          <w:sz w:val="30"/>
          <w:szCs w:val="30"/>
        </w:rPr>
      </w:pPr>
    </w:p>
    <w:p w:rsidR="00514BEE" w:rsidRDefault="00514BEE" w:rsidP="00514BEE">
      <w:pPr>
        <w:ind w:firstLine="708"/>
        <w:jc w:val="both"/>
        <w:textAlignment w:val="baseline"/>
        <w:outlineLvl w:val="1"/>
        <w:rPr>
          <w:b/>
          <w:sz w:val="30"/>
          <w:szCs w:val="30"/>
        </w:rPr>
      </w:pPr>
    </w:p>
    <w:p w:rsidR="00514BEE" w:rsidRDefault="00514BEE" w:rsidP="00514BEE">
      <w:pPr>
        <w:ind w:firstLine="708"/>
        <w:jc w:val="both"/>
        <w:textAlignment w:val="baseline"/>
        <w:outlineLvl w:val="1"/>
        <w:rPr>
          <w:b/>
          <w:sz w:val="30"/>
          <w:szCs w:val="30"/>
        </w:rPr>
      </w:pPr>
    </w:p>
    <w:p w:rsidR="00514BEE" w:rsidRDefault="00514BEE" w:rsidP="00514BEE">
      <w:pPr>
        <w:ind w:firstLine="708"/>
        <w:jc w:val="both"/>
        <w:textAlignment w:val="baseline"/>
        <w:outlineLvl w:val="1"/>
        <w:rPr>
          <w:b/>
          <w:sz w:val="30"/>
          <w:szCs w:val="30"/>
        </w:rPr>
      </w:pPr>
    </w:p>
    <w:p w:rsidR="00514BEE" w:rsidRDefault="00514BEE" w:rsidP="00514BEE">
      <w:pPr>
        <w:ind w:firstLine="708"/>
        <w:jc w:val="both"/>
        <w:textAlignment w:val="baseline"/>
        <w:outlineLvl w:val="1"/>
        <w:rPr>
          <w:b/>
          <w:sz w:val="30"/>
          <w:szCs w:val="30"/>
        </w:rPr>
      </w:pPr>
    </w:p>
    <w:p w:rsidR="00514BEE" w:rsidRDefault="00514BEE" w:rsidP="00514BEE">
      <w:pPr>
        <w:ind w:firstLine="708"/>
        <w:jc w:val="both"/>
        <w:textAlignment w:val="baseline"/>
        <w:outlineLvl w:val="1"/>
        <w:rPr>
          <w:b/>
          <w:sz w:val="30"/>
          <w:szCs w:val="30"/>
        </w:rPr>
      </w:pPr>
    </w:p>
    <w:p w:rsidR="00514BEE" w:rsidRDefault="00514BEE" w:rsidP="00514BEE">
      <w:pPr>
        <w:ind w:firstLine="708"/>
        <w:jc w:val="both"/>
        <w:textAlignment w:val="baseline"/>
        <w:outlineLvl w:val="1"/>
        <w:rPr>
          <w:b/>
          <w:sz w:val="30"/>
          <w:szCs w:val="30"/>
        </w:rPr>
      </w:pPr>
    </w:p>
    <w:p w:rsidR="00514BEE" w:rsidRDefault="00514BEE" w:rsidP="00514BEE">
      <w:pPr>
        <w:ind w:firstLine="708"/>
        <w:jc w:val="both"/>
        <w:textAlignment w:val="baseline"/>
        <w:outlineLvl w:val="1"/>
        <w:rPr>
          <w:b/>
          <w:sz w:val="30"/>
          <w:szCs w:val="30"/>
        </w:rPr>
      </w:pPr>
    </w:p>
    <w:p w:rsidR="00514BEE" w:rsidRDefault="00514BEE" w:rsidP="00514BEE">
      <w:pPr>
        <w:ind w:firstLine="708"/>
        <w:jc w:val="both"/>
        <w:textAlignment w:val="baseline"/>
        <w:outlineLvl w:val="1"/>
        <w:rPr>
          <w:b/>
          <w:sz w:val="30"/>
          <w:szCs w:val="30"/>
        </w:rPr>
      </w:pPr>
    </w:p>
    <w:p w:rsidR="00514BEE" w:rsidRDefault="00514BEE" w:rsidP="00514BEE">
      <w:pPr>
        <w:jc w:val="both"/>
        <w:textAlignment w:val="baseline"/>
        <w:outlineLvl w:val="1"/>
        <w:rPr>
          <w:b/>
          <w:sz w:val="30"/>
          <w:szCs w:val="30"/>
        </w:rPr>
      </w:pPr>
    </w:p>
    <w:p w:rsidR="00514BEE" w:rsidRDefault="00514BEE" w:rsidP="00514BEE">
      <w:pPr>
        <w:ind w:firstLine="708"/>
        <w:jc w:val="both"/>
        <w:textAlignment w:val="baseline"/>
        <w:outlineLvl w:val="1"/>
        <w:rPr>
          <w:b/>
          <w:sz w:val="30"/>
          <w:szCs w:val="30"/>
        </w:rPr>
      </w:pPr>
    </w:p>
    <w:p w:rsidR="00514BEE" w:rsidRDefault="00514BEE" w:rsidP="00514BEE">
      <w:pPr>
        <w:jc w:val="both"/>
        <w:textAlignment w:val="baseline"/>
        <w:outlineLvl w:val="1"/>
        <w:rPr>
          <w:b/>
          <w:sz w:val="30"/>
          <w:szCs w:val="30"/>
        </w:rPr>
      </w:pPr>
    </w:p>
    <w:p w:rsidR="00514BEE" w:rsidRDefault="00514BEE" w:rsidP="00514BEE">
      <w:pPr>
        <w:tabs>
          <w:tab w:val="left" w:pos="2980"/>
          <w:tab w:val="center" w:pos="5031"/>
        </w:tabs>
        <w:ind w:firstLine="708"/>
        <w:textAlignment w:val="baseline"/>
        <w:outlineLvl w:val="1"/>
        <w:rPr>
          <w:sz w:val="30"/>
          <w:szCs w:val="30"/>
        </w:rPr>
      </w:pPr>
      <w:r>
        <w:rPr>
          <w:sz w:val="30"/>
          <w:szCs w:val="30"/>
        </w:rPr>
        <w:t xml:space="preserve">              </w:t>
      </w:r>
      <w:r>
        <w:rPr>
          <w:sz w:val="30"/>
          <w:szCs w:val="30"/>
        </w:rPr>
        <w:tab/>
        <w:t xml:space="preserve">            </w:t>
      </w:r>
    </w:p>
    <w:p w:rsidR="00514BEE" w:rsidRDefault="00514BEE" w:rsidP="00514BEE">
      <w:pPr>
        <w:tabs>
          <w:tab w:val="left" w:pos="2980"/>
          <w:tab w:val="center" w:pos="5031"/>
        </w:tabs>
        <w:ind w:firstLine="708"/>
        <w:textAlignment w:val="baseline"/>
        <w:outlineLvl w:val="1"/>
        <w:rPr>
          <w:sz w:val="30"/>
          <w:szCs w:val="30"/>
        </w:rPr>
      </w:pPr>
    </w:p>
    <w:p w:rsidR="00702256" w:rsidRDefault="00514BEE" w:rsidP="00E66C81">
      <w:pPr>
        <w:tabs>
          <w:tab w:val="left" w:pos="2980"/>
          <w:tab w:val="left" w:pos="3261"/>
          <w:tab w:val="center" w:pos="5031"/>
        </w:tabs>
        <w:ind w:firstLine="708"/>
        <w:textAlignment w:val="baseline"/>
        <w:outlineLvl w:val="1"/>
        <w:rPr>
          <w:sz w:val="30"/>
          <w:szCs w:val="30"/>
        </w:rPr>
      </w:pPr>
      <w:r w:rsidRPr="00636C9B">
        <w:rPr>
          <w:sz w:val="30"/>
          <w:szCs w:val="30"/>
        </w:rPr>
        <w:t xml:space="preserve">                          </w:t>
      </w:r>
      <w:r>
        <w:rPr>
          <w:sz w:val="30"/>
          <w:szCs w:val="30"/>
        </w:rPr>
        <w:t xml:space="preserve">                июль</w:t>
      </w:r>
      <w:r w:rsidRPr="00636C9B">
        <w:rPr>
          <w:sz w:val="30"/>
          <w:szCs w:val="30"/>
        </w:rPr>
        <w:t>-2023</w:t>
      </w:r>
    </w:p>
    <w:p w:rsidR="005A4F7E" w:rsidRDefault="000A4EDE" w:rsidP="00376676">
      <w:pPr>
        <w:widowControl w:val="0"/>
        <w:autoSpaceDE w:val="0"/>
        <w:autoSpaceDN w:val="0"/>
        <w:adjustRightInd w:val="0"/>
        <w:ind w:firstLine="709"/>
        <w:jc w:val="both"/>
        <w:rPr>
          <w:sz w:val="30"/>
          <w:szCs w:val="30"/>
        </w:rPr>
      </w:pPr>
      <w:r>
        <w:rPr>
          <w:sz w:val="30"/>
          <w:szCs w:val="30"/>
        </w:rPr>
        <w:lastRenderedPageBreak/>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lastRenderedPageBreak/>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t xml:space="preserve">негативные трансформации института семьи (снижение уровня </w:t>
      </w:r>
      <w:proofErr w:type="spellStart"/>
      <w:r w:rsidRPr="0053751C">
        <w:rPr>
          <w:sz w:val="30"/>
          <w:szCs w:val="30"/>
        </w:rPr>
        <w:t>брачности</w:t>
      </w:r>
      <w:proofErr w:type="spellEnd"/>
      <w:r w:rsidRPr="0053751C">
        <w:rPr>
          <w:sz w:val="30"/>
          <w:szCs w:val="30"/>
        </w:rPr>
        <w:t xml:space="preserve">, увеличение возраста вступления в первый брак, рост числа неполных семей, </w:t>
      </w:r>
      <w:proofErr w:type="spellStart"/>
      <w:r w:rsidRPr="0053751C">
        <w:rPr>
          <w:sz w:val="30"/>
          <w:szCs w:val="30"/>
        </w:rPr>
        <w:t>овдовение</w:t>
      </w:r>
      <w:proofErr w:type="spellEnd"/>
      <w:r w:rsidRPr="0053751C">
        <w:rPr>
          <w:sz w:val="30"/>
          <w:szCs w:val="30"/>
        </w:rPr>
        <w:t xml:space="preserve">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proofErr w:type="gramStart"/>
      <w:r w:rsidRPr="006B795C">
        <w:rPr>
          <w:sz w:val="30"/>
          <w:szCs w:val="30"/>
        </w:rPr>
        <w:t>субкультура</w:t>
      </w:r>
      <w:r w:rsidRPr="005A56FC">
        <w:rPr>
          <w:sz w:val="30"/>
          <w:szCs w:val="30"/>
        </w:rPr>
        <w:t xml:space="preserve"> </w:t>
      </w:r>
      <w:r w:rsidR="00E2390A">
        <w:rPr>
          <w:sz w:val="30"/>
          <w:szCs w:val="30"/>
        </w:rPr>
        <w:t>”</w:t>
      </w:r>
      <w:proofErr w:type="spellStart"/>
      <w:r w:rsidRPr="005A56FC">
        <w:rPr>
          <w:sz w:val="30"/>
          <w:szCs w:val="30"/>
        </w:rPr>
        <w:t>чайлдфри</w:t>
      </w:r>
      <w:proofErr w:type="spellEnd"/>
      <w:proofErr w:type="gramEnd"/>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 xml:space="preserve">Глава государства </w:t>
      </w:r>
      <w:proofErr w:type="spellStart"/>
      <w:r w:rsidRPr="006B795C">
        <w:rPr>
          <w:b/>
          <w:sz w:val="30"/>
          <w:szCs w:val="30"/>
        </w:rPr>
        <w:t>А.Г.Лукашенко</w:t>
      </w:r>
      <w:proofErr w:type="spellEnd"/>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w:t>
      </w:r>
      <w:proofErr w:type="gramStart"/>
      <w:r>
        <w:rPr>
          <w:sz w:val="30"/>
          <w:szCs w:val="30"/>
        </w:rPr>
        <w:t xml:space="preserve">: </w:t>
      </w:r>
      <w:r w:rsidR="00E2390A">
        <w:rPr>
          <w:b/>
          <w:i/>
          <w:iCs/>
          <w:sz w:val="30"/>
          <w:szCs w:val="30"/>
        </w:rPr>
        <w:t>”</w:t>
      </w:r>
      <w:r w:rsidR="005A56FC" w:rsidRPr="005A56FC">
        <w:rPr>
          <w:b/>
          <w:i/>
          <w:iCs/>
          <w:sz w:val="30"/>
          <w:szCs w:val="30"/>
        </w:rPr>
        <w:t>Любая</w:t>
      </w:r>
      <w:proofErr w:type="gramEnd"/>
      <w:r w:rsidR="005A56FC" w:rsidRPr="005A56FC">
        <w:rPr>
          <w:b/>
          <w:i/>
          <w:iCs/>
          <w:sz w:val="30"/>
          <w:szCs w:val="30"/>
        </w:rPr>
        <w:t xml:space="preserve">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5A56FC">
        <w:rPr>
          <w:b/>
          <w:i/>
          <w:iCs/>
          <w:sz w:val="30"/>
          <w:szCs w:val="30"/>
        </w:rPr>
        <w:t>вбросы</w:t>
      </w:r>
      <w:proofErr w:type="spellEnd"/>
      <w:r w:rsidR="005A56FC" w:rsidRPr="005A56FC">
        <w:rPr>
          <w:b/>
          <w:i/>
          <w:iCs/>
          <w:sz w:val="30"/>
          <w:szCs w:val="30"/>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proofErr w:type="gramStart"/>
      <w:r>
        <w:rPr>
          <w:sz w:val="30"/>
          <w:szCs w:val="30"/>
        </w:rPr>
        <w:t>”</w:t>
      </w:r>
      <w:r w:rsidR="00B062EF" w:rsidRPr="00B062EF">
        <w:rPr>
          <w:b/>
          <w:i/>
          <w:sz w:val="30"/>
          <w:szCs w:val="30"/>
        </w:rPr>
        <w:t>Мы</w:t>
      </w:r>
      <w:proofErr w:type="gramEnd"/>
      <w:r w:rsidR="00B062EF" w:rsidRPr="00B062EF">
        <w:rPr>
          <w:b/>
          <w:i/>
          <w:sz w:val="30"/>
          <w:szCs w:val="30"/>
        </w:rPr>
        <w:t xml:space="preserve">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proofErr w:type="spellStart"/>
      <w:r w:rsidR="00B062EF" w:rsidRPr="00B062EF">
        <w:rPr>
          <w:b/>
          <w:sz w:val="30"/>
          <w:szCs w:val="30"/>
        </w:rPr>
        <w:t>А.Г.Лукашенко</w:t>
      </w:r>
      <w:proofErr w:type="spellEnd"/>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w:t>
      </w:r>
      <w:proofErr w:type="gramStart"/>
      <w:r w:rsidRPr="006B795C">
        <w:rPr>
          <w:b/>
          <w:sz w:val="30"/>
          <w:szCs w:val="30"/>
        </w:rPr>
        <w:t xml:space="preserve">стереотипа </w:t>
      </w:r>
      <w:r w:rsidR="00E2390A">
        <w:rPr>
          <w:b/>
          <w:i/>
          <w:sz w:val="30"/>
          <w:szCs w:val="30"/>
        </w:rPr>
        <w:t>”</w:t>
      </w:r>
      <w:r w:rsidRPr="006B795C">
        <w:rPr>
          <w:b/>
          <w:i/>
          <w:sz w:val="30"/>
          <w:szCs w:val="30"/>
        </w:rPr>
        <w:t>либо</w:t>
      </w:r>
      <w:proofErr w:type="gramEnd"/>
      <w:r w:rsidRPr="006B795C">
        <w:rPr>
          <w:b/>
          <w:i/>
          <w:sz w:val="30"/>
          <w:szCs w:val="30"/>
        </w:rPr>
        <w:t xml:space="preserve">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 xml:space="preserve">созданы </w:t>
      </w:r>
      <w:r w:rsidRPr="005A56FC">
        <w:rPr>
          <w:i/>
          <w:iCs/>
          <w:sz w:val="30"/>
          <w:szCs w:val="30"/>
        </w:rPr>
        <w:lastRenderedPageBreak/>
        <w:t>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2535EA">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2535EA" w:rsidRPr="002535EA" w:rsidRDefault="002535EA" w:rsidP="002535EA">
      <w:pPr>
        <w:ind w:firstLine="709"/>
        <w:jc w:val="both"/>
        <w:rPr>
          <w:sz w:val="20"/>
          <w:szCs w:val="2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 xml:space="preserve">ртов, включая проведение </w:t>
      </w:r>
      <w:proofErr w:type="spellStart"/>
      <w:r w:rsidRPr="0067024E">
        <w:rPr>
          <w:sz w:val="30"/>
          <w:szCs w:val="30"/>
        </w:rPr>
        <w:t>предабортного</w:t>
      </w:r>
      <w:proofErr w:type="spellEnd"/>
      <w:r w:rsidRPr="0067024E">
        <w:rPr>
          <w:sz w:val="30"/>
          <w:szCs w:val="30"/>
        </w:rPr>
        <w:t xml:space="preserve">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170EED" w:rsidRDefault="00170EED" w:rsidP="00170EED">
      <w:pPr>
        <w:ind w:firstLine="709"/>
        <w:jc w:val="both"/>
        <w:rPr>
          <w:rFonts w:eastAsia="Calibri"/>
          <w:sz w:val="30"/>
          <w:szCs w:val="30"/>
          <w:lang w:eastAsia="en-US"/>
        </w:rPr>
      </w:pPr>
      <w:r>
        <w:rPr>
          <w:rFonts w:eastAsia="Calibri"/>
          <w:sz w:val="30"/>
          <w:szCs w:val="30"/>
          <w:lang w:eastAsia="en-US"/>
        </w:rPr>
        <w:lastRenderedPageBreak/>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 xml:space="preserve">ин является ее </w:t>
      </w:r>
      <w:proofErr w:type="spellStart"/>
      <w:r w:rsidR="00517ACF">
        <w:rPr>
          <w:rFonts w:eastAsia="Calibri"/>
          <w:sz w:val="30"/>
          <w:szCs w:val="30"/>
          <w:lang w:eastAsia="en-US"/>
        </w:rPr>
        <w:t>предотвратимость</w:t>
      </w:r>
      <w:proofErr w:type="spellEnd"/>
      <w:r w:rsidR="00517ACF">
        <w:rPr>
          <w:rFonts w:eastAsia="Calibri"/>
          <w:sz w:val="30"/>
          <w:szCs w:val="30"/>
          <w:lang w:eastAsia="en-US"/>
        </w:rPr>
        <w:t xml:space="preserve">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Pr="00B32C9C" w:rsidRDefault="00170EED" w:rsidP="00170EED">
      <w:pPr>
        <w:widowControl w:val="0"/>
        <w:autoSpaceDE w:val="0"/>
        <w:autoSpaceDN w:val="0"/>
        <w:adjustRightInd w:val="0"/>
        <w:jc w:val="both"/>
        <w:rPr>
          <w:b/>
          <w:sz w:val="20"/>
          <w:szCs w:val="2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w:t>
      </w:r>
      <w:r w:rsidRPr="006E3734">
        <w:rPr>
          <w:iCs/>
          <w:sz w:val="30"/>
          <w:szCs w:val="30"/>
        </w:rPr>
        <w:lastRenderedPageBreak/>
        <w:t xml:space="preserve">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w:t>
      </w:r>
      <w:proofErr w:type="gramStart"/>
      <w:r w:rsidRPr="00AD07F7">
        <w:rPr>
          <w:b/>
          <w:iCs/>
          <w:sz w:val="30"/>
          <w:szCs w:val="30"/>
        </w:rPr>
        <w:t xml:space="preserve">программы </w:t>
      </w:r>
      <w:r w:rsidR="00E2390A">
        <w:rPr>
          <w:b/>
          <w:iCs/>
          <w:sz w:val="30"/>
          <w:szCs w:val="30"/>
        </w:rPr>
        <w:t>”</w:t>
      </w:r>
      <w:r w:rsidRPr="00AD07F7">
        <w:rPr>
          <w:b/>
          <w:iCs/>
          <w:sz w:val="30"/>
          <w:szCs w:val="30"/>
        </w:rPr>
        <w:t>Здоровье</w:t>
      </w:r>
      <w:proofErr w:type="gramEnd"/>
      <w:r w:rsidRPr="00AD07F7">
        <w:rPr>
          <w:b/>
          <w:iCs/>
          <w:sz w:val="30"/>
          <w:szCs w:val="30"/>
        </w:rPr>
        <w:t xml:space="preserve">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Pr="00B32C9C" w:rsidRDefault="00A96742" w:rsidP="00A96742">
      <w:pPr>
        <w:widowControl w:val="0"/>
        <w:autoSpaceDE w:val="0"/>
        <w:autoSpaceDN w:val="0"/>
        <w:adjustRightInd w:val="0"/>
        <w:ind w:firstLine="709"/>
        <w:jc w:val="both"/>
        <w:rPr>
          <w:b/>
          <w:sz w:val="18"/>
          <w:szCs w:val="18"/>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lastRenderedPageBreak/>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B32C9C">
      <w:pPr>
        <w:widowControl w:val="0"/>
        <w:autoSpaceDE w:val="0"/>
        <w:autoSpaceDN w:val="0"/>
        <w:adjustRightInd w:val="0"/>
        <w:spacing w:line="300" w:lineRule="exact"/>
        <w:ind w:left="284"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B32C9C">
      <w:pPr>
        <w:widowControl w:val="0"/>
        <w:autoSpaceDE w:val="0"/>
        <w:autoSpaceDN w:val="0"/>
        <w:adjustRightInd w:val="0"/>
        <w:spacing w:line="300" w:lineRule="exact"/>
        <w:ind w:left="284"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94414F" w:rsidRPr="00F361C6" w:rsidRDefault="00CE44D9" w:rsidP="00F361C6">
      <w:pPr>
        <w:widowControl w:val="0"/>
        <w:autoSpaceDE w:val="0"/>
        <w:autoSpaceDN w:val="0"/>
        <w:adjustRightInd w:val="0"/>
        <w:ind w:firstLine="709"/>
        <w:jc w:val="both"/>
        <w:rPr>
          <w:bCs/>
          <w:i/>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w:t>
      </w:r>
      <w:proofErr w:type="gramStart"/>
      <w:r w:rsidRPr="006E3734">
        <w:rPr>
          <w:bCs/>
          <w:iCs/>
          <w:sz w:val="30"/>
          <w:szCs w:val="30"/>
        </w:rPr>
        <w:t xml:space="preserve">депозитов </w:t>
      </w:r>
      <w:r w:rsidR="00E2390A">
        <w:rPr>
          <w:bCs/>
          <w:iCs/>
          <w:sz w:val="30"/>
          <w:szCs w:val="30"/>
        </w:rPr>
        <w:t>”</w:t>
      </w:r>
      <w:r w:rsidRPr="006E3734">
        <w:rPr>
          <w:bCs/>
          <w:iCs/>
          <w:sz w:val="30"/>
          <w:szCs w:val="30"/>
        </w:rPr>
        <w:t>Семейный</w:t>
      </w:r>
      <w:proofErr w:type="gramEnd"/>
      <w:r w:rsidRPr="006E3734">
        <w:rPr>
          <w:bCs/>
          <w:iCs/>
          <w:sz w:val="30"/>
          <w:szCs w:val="30"/>
        </w:rPr>
        <w:t xml:space="preserve">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C9C">
      <w:pPr>
        <w:widowControl w:val="0"/>
        <w:autoSpaceDE w:val="0"/>
        <w:autoSpaceDN w:val="0"/>
        <w:adjustRightInd w:val="0"/>
        <w:spacing w:line="300" w:lineRule="exact"/>
        <w:ind w:left="284"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 xml:space="preserve">(10% – на медицинские услуги, 7% – на </w:t>
      </w:r>
      <w:r w:rsidRPr="00B3257B">
        <w:rPr>
          <w:bCs/>
          <w:i/>
          <w:iCs/>
          <w:sz w:val="28"/>
          <w:szCs w:val="28"/>
        </w:rPr>
        <w:lastRenderedPageBreak/>
        <w:t>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w:t>
      </w:r>
      <w:proofErr w:type="gramStart"/>
      <w:r w:rsidRPr="00430925">
        <w:rPr>
          <w:rFonts w:eastAsia="Calibri"/>
          <w:sz w:val="30"/>
          <w:szCs w:val="30"/>
        </w:rPr>
        <w:t xml:space="preserve">240 </w:t>
      </w:r>
      <w:r w:rsidR="00E2390A">
        <w:rPr>
          <w:rFonts w:eastAsia="Calibri"/>
          <w:sz w:val="30"/>
          <w:szCs w:val="30"/>
        </w:rPr>
        <w:t>”</w:t>
      </w:r>
      <w:r w:rsidRPr="00430925">
        <w:rPr>
          <w:rFonts w:eastAsia="Calibri"/>
          <w:sz w:val="30"/>
          <w:szCs w:val="30"/>
        </w:rPr>
        <w:t>О</w:t>
      </w:r>
      <w:proofErr w:type="gramEnd"/>
      <w:r w:rsidRPr="00430925">
        <w:rPr>
          <w:rFonts w:eastAsia="Calibri"/>
          <w:sz w:val="30"/>
          <w:szCs w:val="30"/>
        </w:rPr>
        <w:t xml:space="preserve">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Default="00CE44D9" w:rsidP="00CE44D9">
      <w:pPr>
        <w:widowControl w:val="0"/>
        <w:autoSpaceDE w:val="0"/>
        <w:autoSpaceDN w:val="0"/>
        <w:adjustRightInd w:val="0"/>
        <w:ind w:firstLine="709"/>
        <w:jc w:val="both"/>
        <w:rPr>
          <w:bCs/>
          <w:i/>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F361C6" w:rsidRDefault="0094414F" w:rsidP="00CE44D9">
      <w:pPr>
        <w:widowControl w:val="0"/>
        <w:autoSpaceDE w:val="0"/>
        <w:autoSpaceDN w:val="0"/>
        <w:adjustRightInd w:val="0"/>
        <w:ind w:firstLine="709"/>
        <w:jc w:val="both"/>
        <w:rPr>
          <w:bCs/>
          <w:i/>
          <w:iCs/>
          <w:color w:val="000000" w:themeColor="text1"/>
          <w:sz w:val="30"/>
          <w:szCs w:val="30"/>
        </w:rPr>
      </w:pPr>
      <w:r w:rsidRPr="0094414F">
        <w:rPr>
          <w:bCs/>
          <w:i/>
          <w:iCs/>
          <w:color w:val="000000" w:themeColor="text1"/>
          <w:sz w:val="30"/>
          <w:szCs w:val="30"/>
        </w:rPr>
        <w:t xml:space="preserve">В </w:t>
      </w:r>
      <w:proofErr w:type="spellStart"/>
      <w:r w:rsidRPr="0094414F">
        <w:rPr>
          <w:bCs/>
          <w:i/>
          <w:iCs/>
          <w:color w:val="000000" w:themeColor="text1"/>
          <w:sz w:val="30"/>
          <w:szCs w:val="30"/>
        </w:rPr>
        <w:t>Сенненском</w:t>
      </w:r>
      <w:proofErr w:type="spellEnd"/>
      <w:r w:rsidRPr="0094414F">
        <w:rPr>
          <w:bCs/>
          <w:i/>
          <w:iCs/>
          <w:color w:val="000000" w:themeColor="text1"/>
          <w:sz w:val="30"/>
          <w:szCs w:val="30"/>
        </w:rPr>
        <w:t xml:space="preserve"> районе бесплатными продуктами питания в 2022 году обеспечен</w:t>
      </w:r>
      <w:r w:rsidR="009931F4">
        <w:rPr>
          <w:bCs/>
          <w:i/>
          <w:iCs/>
          <w:color w:val="000000" w:themeColor="text1"/>
          <w:sz w:val="30"/>
          <w:szCs w:val="30"/>
        </w:rPr>
        <w:t>ы</w:t>
      </w:r>
      <w:r w:rsidRPr="0094414F">
        <w:rPr>
          <w:bCs/>
          <w:i/>
          <w:iCs/>
          <w:color w:val="000000" w:themeColor="text1"/>
          <w:sz w:val="30"/>
          <w:szCs w:val="30"/>
        </w:rPr>
        <w:t xml:space="preserve"> 58 детей, средний размер помощи на одного ребёнка составил 165,31 рубл</w:t>
      </w:r>
      <w:r w:rsidR="009931F4">
        <w:rPr>
          <w:bCs/>
          <w:i/>
          <w:iCs/>
          <w:color w:val="000000" w:themeColor="text1"/>
          <w:sz w:val="30"/>
          <w:szCs w:val="30"/>
        </w:rPr>
        <w:t>ь</w:t>
      </w:r>
      <w:r w:rsidRPr="0094414F">
        <w:rPr>
          <w:bCs/>
          <w:i/>
          <w:iCs/>
          <w:color w:val="000000" w:themeColor="text1"/>
          <w:sz w:val="30"/>
          <w:szCs w:val="30"/>
        </w:rPr>
        <w:t xml:space="preserve">. За 6 месяцев </w:t>
      </w:r>
      <w:r w:rsidR="009931F4">
        <w:rPr>
          <w:bCs/>
          <w:i/>
          <w:iCs/>
          <w:color w:val="000000" w:themeColor="text1"/>
          <w:sz w:val="30"/>
          <w:szCs w:val="30"/>
        </w:rPr>
        <w:t>нынешнего</w:t>
      </w:r>
      <w:r w:rsidRPr="0094414F">
        <w:rPr>
          <w:bCs/>
          <w:i/>
          <w:iCs/>
          <w:color w:val="000000" w:themeColor="text1"/>
          <w:sz w:val="30"/>
          <w:szCs w:val="30"/>
        </w:rPr>
        <w:t xml:space="preserve"> года обеспечен</w:t>
      </w:r>
      <w:r>
        <w:rPr>
          <w:bCs/>
          <w:i/>
          <w:iCs/>
          <w:color w:val="000000" w:themeColor="text1"/>
          <w:sz w:val="30"/>
          <w:szCs w:val="30"/>
        </w:rPr>
        <w:t>ы</w:t>
      </w:r>
      <w:r w:rsidRPr="0094414F">
        <w:rPr>
          <w:bCs/>
          <w:i/>
          <w:iCs/>
          <w:color w:val="000000" w:themeColor="text1"/>
          <w:sz w:val="30"/>
          <w:szCs w:val="30"/>
        </w:rPr>
        <w:t xml:space="preserve"> бесплатными продуктами питания 30 дет</w:t>
      </w:r>
      <w:r>
        <w:rPr>
          <w:bCs/>
          <w:i/>
          <w:iCs/>
          <w:color w:val="000000" w:themeColor="text1"/>
          <w:sz w:val="30"/>
          <w:szCs w:val="30"/>
        </w:rPr>
        <w:t>ей</w:t>
      </w:r>
      <w:r w:rsidRPr="0094414F">
        <w:rPr>
          <w:bCs/>
          <w:i/>
          <w:iCs/>
          <w:color w:val="000000" w:themeColor="text1"/>
          <w:sz w:val="30"/>
          <w:szCs w:val="30"/>
        </w:rPr>
        <w:t xml:space="preserve">, средний размер помощи на одного ребёнка составил 118,80 рублей. </w:t>
      </w:r>
    </w:p>
    <w:p w:rsidR="00CE44D9"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rsidR="00F361C6" w:rsidRPr="00F361C6" w:rsidRDefault="00F361C6" w:rsidP="00F361C6">
      <w:pPr>
        <w:widowControl w:val="0"/>
        <w:autoSpaceDE w:val="0"/>
        <w:autoSpaceDN w:val="0"/>
        <w:adjustRightInd w:val="0"/>
        <w:ind w:firstLine="709"/>
        <w:jc w:val="both"/>
        <w:rPr>
          <w:bCs/>
          <w:i/>
          <w:iCs/>
          <w:color w:val="000000" w:themeColor="text1"/>
          <w:sz w:val="30"/>
          <w:szCs w:val="30"/>
        </w:rPr>
      </w:pPr>
      <w:r w:rsidRPr="00F361C6">
        <w:rPr>
          <w:bCs/>
          <w:i/>
          <w:iCs/>
          <w:color w:val="000000" w:themeColor="text1"/>
          <w:sz w:val="30"/>
          <w:szCs w:val="30"/>
        </w:rPr>
        <w:t xml:space="preserve">В </w:t>
      </w:r>
      <w:proofErr w:type="spellStart"/>
      <w:r w:rsidRPr="00F361C6">
        <w:rPr>
          <w:bCs/>
          <w:i/>
          <w:iCs/>
          <w:color w:val="000000" w:themeColor="text1"/>
          <w:sz w:val="30"/>
          <w:szCs w:val="30"/>
        </w:rPr>
        <w:t>Сенненском</w:t>
      </w:r>
      <w:proofErr w:type="spellEnd"/>
      <w:r w:rsidRPr="00F361C6">
        <w:rPr>
          <w:bCs/>
          <w:i/>
          <w:iCs/>
          <w:color w:val="000000" w:themeColor="text1"/>
          <w:sz w:val="30"/>
          <w:szCs w:val="30"/>
        </w:rPr>
        <w:t xml:space="preserve"> районе в 2022 году 8 семьям, в которых воспитываются дети-инвалиды с 4</w:t>
      </w:r>
      <w:r w:rsidR="009931F4">
        <w:rPr>
          <w:bCs/>
          <w:i/>
          <w:iCs/>
          <w:color w:val="000000" w:themeColor="text1"/>
          <w:sz w:val="30"/>
          <w:szCs w:val="30"/>
        </w:rPr>
        <w:t>-й</w:t>
      </w:r>
      <w:bookmarkStart w:id="0" w:name="_GoBack"/>
      <w:bookmarkEnd w:id="0"/>
      <w:r w:rsidRPr="00F361C6">
        <w:rPr>
          <w:bCs/>
          <w:i/>
          <w:iCs/>
          <w:color w:val="000000" w:themeColor="text1"/>
          <w:sz w:val="30"/>
          <w:szCs w:val="30"/>
        </w:rPr>
        <w:t xml:space="preserve"> степенью утраты здоровья, предоставлено социальное пособие для возмещения затрат на приобретение предметов гигиены. За 1 полугодие 2023 года пособие предоставлено 7 семьям. </w:t>
      </w:r>
    </w:p>
    <w:p w:rsidR="00F361C6" w:rsidRPr="006E3734" w:rsidRDefault="00F361C6" w:rsidP="00CE44D9">
      <w:pPr>
        <w:widowControl w:val="0"/>
        <w:autoSpaceDE w:val="0"/>
        <w:autoSpaceDN w:val="0"/>
        <w:adjustRightInd w:val="0"/>
        <w:ind w:firstLine="709"/>
        <w:jc w:val="both"/>
        <w:rPr>
          <w:bCs/>
          <w:iCs/>
          <w:sz w:val="30"/>
          <w:szCs w:val="30"/>
        </w:rPr>
      </w:pPr>
    </w:p>
    <w:p w:rsidR="00CE44D9" w:rsidRDefault="00CE44D9" w:rsidP="00CE44D9">
      <w:pPr>
        <w:widowControl w:val="0"/>
        <w:autoSpaceDE w:val="0"/>
        <w:autoSpaceDN w:val="0"/>
        <w:adjustRightInd w:val="0"/>
        <w:ind w:firstLine="709"/>
        <w:jc w:val="both"/>
        <w:rPr>
          <w:bCs/>
          <w:iCs/>
          <w:sz w:val="30"/>
          <w:szCs w:val="30"/>
        </w:rPr>
      </w:pPr>
      <w:r w:rsidRPr="006E3734">
        <w:rPr>
          <w:bCs/>
          <w:iCs/>
          <w:sz w:val="30"/>
          <w:szCs w:val="30"/>
        </w:rPr>
        <w:lastRenderedPageBreak/>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EB02C7" w:rsidRPr="00EB02C7" w:rsidRDefault="00EB02C7" w:rsidP="00EB02C7">
      <w:pPr>
        <w:widowControl w:val="0"/>
        <w:autoSpaceDE w:val="0"/>
        <w:autoSpaceDN w:val="0"/>
        <w:adjustRightInd w:val="0"/>
        <w:ind w:firstLine="709"/>
        <w:jc w:val="both"/>
        <w:rPr>
          <w:bCs/>
          <w:i/>
          <w:iCs/>
          <w:color w:val="000000" w:themeColor="text1"/>
          <w:sz w:val="30"/>
          <w:szCs w:val="30"/>
        </w:rPr>
      </w:pPr>
      <w:r w:rsidRPr="00EB02C7">
        <w:rPr>
          <w:bCs/>
          <w:i/>
          <w:iCs/>
          <w:color w:val="000000" w:themeColor="text1"/>
          <w:sz w:val="30"/>
          <w:szCs w:val="30"/>
        </w:rPr>
        <w:t xml:space="preserve">В </w:t>
      </w:r>
      <w:proofErr w:type="spellStart"/>
      <w:r w:rsidRPr="00EB02C7">
        <w:rPr>
          <w:bCs/>
          <w:i/>
          <w:iCs/>
          <w:color w:val="000000" w:themeColor="text1"/>
          <w:sz w:val="30"/>
          <w:szCs w:val="30"/>
        </w:rPr>
        <w:t>Сенненском</w:t>
      </w:r>
      <w:proofErr w:type="spellEnd"/>
      <w:r w:rsidRPr="00EB02C7">
        <w:rPr>
          <w:bCs/>
          <w:i/>
          <w:iCs/>
          <w:color w:val="000000" w:themeColor="text1"/>
          <w:sz w:val="30"/>
          <w:szCs w:val="30"/>
        </w:rPr>
        <w:t xml:space="preserve"> районе ежемесячное социальное пособие в 2022 году предоставлено 87 многодетным семьям (462 человека) на сумму 242910,05 рублей. В 2022 году единовременное пособие многодетным семьям не назначалось. За 1 полугодие 2023 </w:t>
      </w:r>
      <w:proofErr w:type="gramStart"/>
      <w:r w:rsidRPr="00EB02C7">
        <w:rPr>
          <w:bCs/>
          <w:i/>
          <w:iCs/>
          <w:color w:val="000000" w:themeColor="text1"/>
          <w:sz w:val="30"/>
          <w:szCs w:val="30"/>
        </w:rPr>
        <w:t>года  ежемесячное</w:t>
      </w:r>
      <w:proofErr w:type="gramEnd"/>
      <w:r w:rsidRPr="00EB02C7">
        <w:rPr>
          <w:bCs/>
          <w:i/>
          <w:iCs/>
          <w:color w:val="000000" w:themeColor="text1"/>
          <w:sz w:val="30"/>
          <w:szCs w:val="30"/>
        </w:rPr>
        <w:t xml:space="preserve"> социальное пособие предоставлено 39 многодетным семьям (200 человек) на сумму 113765,28 рублей. Единовременное социальное пособие в 1 полугодии</w:t>
      </w:r>
      <w:r>
        <w:rPr>
          <w:bCs/>
          <w:i/>
          <w:iCs/>
          <w:color w:val="000000" w:themeColor="text1"/>
          <w:sz w:val="30"/>
          <w:szCs w:val="30"/>
        </w:rPr>
        <w:t xml:space="preserve"> текущего года</w:t>
      </w:r>
      <w:r w:rsidRPr="00EB02C7">
        <w:rPr>
          <w:bCs/>
          <w:i/>
          <w:iCs/>
          <w:color w:val="000000" w:themeColor="text1"/>
          <w:sz w:val="30"/>
          <w:szCs w:val="30"/>
        </w:rPr>
        <w:t xml:space="preserve"> предоставлено 1 многодетной семье (6 человек) на сумму 352,13 рублей.</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w:t>
      </w:r>
      <w:proofErr w:type="spellStart"/>
      <w:r>
        <w:rPr>
          <w:bCs/>
          <w:iCs/>
          <w:sz w:val="30"/>
          <w:szCs w:val="30"/>
        </w:rPr>
        <w:t>г</w:t>
      </w:r>
      <w:r w:rsidR="00CE44D9">
        <w:rPr>
          <w:bCs/>
          <w:iCs/>
          <w:sz w:val="30"/>
          <w:szCs w:val="30"/>
        </w:rPr>
        <w:t>г.</w:t>
      </w:r>
      <w:r w:rsidR="00CE44D9" w:rsidRPr="006E3734">
        <w:rPr>
          <w:bCs/>
          <w:iCs/>
          <w:sz w:val="30"/>
          <w:szCs w:val="30"/>
        </w:rPr>
        <w:t>Минск</w:t>
      </w:r>
      <w:proofErr w:type="spellEnd"/>
      <w:r w:rsidR="00CE44D9" w:rsidRPr="006E3734">
        <w:rPr>
          <w:bCs/>
          <w:iCs/>
          <w:sz w:val="30"/>
          <w:szCs w:val="30"/>
        </w:rPr>
        <w:t>,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8A4483" w:rsidRDefault="00803BF0" w:rsidP="008A4483">
      <w:pPr>
        <w:widowControl w:val="0"/>
        <w:autoSpaceDE w:val="0"/>
        <w:autoSpaceDN w:val="0"/>
        <w:adjustRightInd w:val="0"/>
        <w:ind w:firstLine="709"/>
        <w:jc w:val="both"/>
        <w:rPr>
          <w:bCs/>
          <w:i/>
          <w:iCs/>
          <w:color w:val="000000" w:themeColor="text1"/>
          <w:sz w:val="30"/>
          <w:szCs w:val="30"/>
        </w:rPr>
      </w:pPr>
      <w:r w:rsidRPr="00803BF0">
        <w:rPr>
          <w:bCs/>
          <w:i/>
          <w:iCs/>
          <w:color w:val="000000" w:themeColor="text1"/>
          <w:sz w:val="30"/>
          <w:szCs w:val="30"/>
        </w:rPr>
        <w:t xml:space="preserve">В </w:t>
      </w:r>
      <w:proofErr w:type="spellStart"/>
      <w:r w:rsidRPr="00803BF0">
        <w:rPr>
          <w:bCs/>
          <w:i/>
          <w:iCs/>
          <w:color w:val="000000" w:themeColor="text1"/>
          <w:sz w:val="30"/>
          <w:szCs w:val="30"/>
        </w:rPr>
        <w:t>Сенненском</w:t>
      </w:r>
      <w:proofErr w:type="spellEnd"/>
      <w:r w:rsidRPr="00803BF0">
        <w:rPr>
          <w:bCs/>
          <w:i/>
          <w:iCs/>
          <w:color w:val="000000" w:themeColor="text1"/>
          <w:sz w:val="30"/>
          <w:szCs w:val="30"/>
        </w:rPr>
        <w:t xml:space="preserve"> районе в 2022 году услугу почасового ухода за малолетними детьми (услугу няни) получили 5 семей, в том числе одна семья, воспитывающая ребёнка-инвалида и четыре семьи, воспитывающие двух и более детей</w:t>
      </w:r>
      <w:r w:rsidRPr="00803BF0">
        <w:rPr>
          <w:bCs/>
          <w:i/>
          <w:iCs/>
          <w:color w:val="000000" w:themeColor="text1"/>
          <w:sz w:val="30"/>
          <w:szCs w:val="30"/>
        </w:rPr>
        <w:t>,</w:t>
      </w:r>
      <w:r w:rsidRPr="00803BF0">
        <w:rPr>
          <w:bCs/>
          <w:i/>
          <w:iCs/>
          <w:color w:val="000000" w:themeColor="text1"/>
          <w:sz w:val="30"/>
          <w:szCs w:val="30"/>
        </w:rPr>
        <w:t xml:space="preserve"> родившихся одновременно. За ист</w:t>
      </w:r>
      <w:r w:rsidRPr="00803BF0">
        <w:rPr>
          <w:bCs/>
          <w:i/>
          <w:iCs/>
          <w:color w:val="000000" w:themeColor="text1"/>
          <w:sz w:val="30"/>
          <w:szCs w:val="30"/>
        </w:rPr>
        <w:t>е</w:t>
      </w:r>
      <w:r w:rsidRPr="00803BF0">
        <w:rPr>
          <w:bCs/>
          <w:i/>
          <w:iCs/>
          <w:color w:val="000000" w:themeColor="text1"/>
          <w:sz w:val="30"/>
          <w:szCs w:val="30"/>
        </w:rPr>
        <w:t>кший период 2023 года услуга няни оказана одной семье, воспитывающей реб</w:t>
      </w:r>
      <w:r w:rsidRPr="00803BF0">
        <w:rPr>
          <w:bCs/>
          <w:i/>
          <w:iCs/>
          <w:color w:val="000000" w:themeColor="text1"/>
          <w:sz w:val="30"/>
          <w:szCs w:val="30"/>
        </w:rPr>
        <w:t>е</w:t>
      </w:r>
      <w:r w:rsidRPr="00803BF0">
        <w:rPr>
          <w:bCs/>
          <w:i/>
          <w:iCs/>
          <w:color w:val="000000" w:themeColor="text1"/>
          <w:sz w:val="30"/>
          <w:szCs w:val="30"/>
        </w:rPr>
        <w:t>нка-инвалида</w:t>
      </w:r>
      <w:r w:rsidR="00EE7276">
        <w:rPr>
          <w:bCs/>
          <w:i/>
          <w:iCs/>
          <w:color w:val="000000" w:themeColor="text1"/>
          <w:sz w:val="30"/>
          <w:szCs w:val="30"/>
        </w:rPr>
        <w:t>,</w:t>
      </w:r>
      <w:r w:rsidRPr="00803BF0">
        <w:rPr>
          <w:bCs/>
          <w:i/>
          <w:iCs/>
          <w:color w:val="000000" w:themeColor="text1"/>
          <w:sz w:val="30"/>
          <w:szCs w:val="30"/>
        </w:rPr>
        <w:t xml:space="preserve"> и семье, </w:t>
      </w:r>
      <w:r w:rsidRPr="00803BF0">
        <w:rPr>
          <w:bCs/>
          <w:i/>
          <w:iCs/>
          <w:color w:val="000000" w:themeColor="text1"/>
          <w:sz w:val="30"/>
          <w:szCs w:val="30"/>
        </w:rPr>
        <w:t>которая воспитывает</w:t>
      </w:r>
      <w:r w:rsidRPr="00803BF0">
        <w:rPr>
          <w:bCs/>
          <w:i/>
          <w:iCs/>
          <w:color w:val="000000" w:themeColor="text1"/>
          <w:sz w:val="30"/>
          <w:szCs w:val="30"/>
        </w:rPr>
        <w:t xml:space="preserve"> двух и более детей</w:t>
      </w:r>
      <w:r w:rsidRPr="00803BF0">
        <w:rPr>
          <w:bCs/>
          <w:i/>
          <w:iCs/>
          <w:color w:val="000000" w:themeColor="text1"/>
          <w:sz w:val="30"/>
          <w:szCs w:val="30"/>
        </w:rPr>
        <w:t>,</w:t>
      </w:r>
      <w:r w:rsidRPr="00803BF0">
        <w:rPr>
          <w:bCs/>
          <w:i/>
          <w:iCs/>
          <w:color w:val="000000" w:themeColor="text1"/>
          <w:sz w:val="30"/>
          <w:szCs w:val="30"/>
        </w:rPr>
        <w:t xml:space="preserve"> родившихся одновременно.</w:t>
      </w:r>
    </w:p>
    <w:p w:rsidR="00A3558B" w:rsidRPr="008A4483" w:rsidRDefault="00CE44D9" w:rsidP="008A4483">
      <w:pPr>
        <w:widowControl w:val="0"/>
        <w:autoSpaceDE w:val="0"/>
        <w:autoSpaceDN w:val="0"/>
        <w:adjustRightInd w:val="0"/>
        <w:ind w:firstLine="709"/>
        <w:jc w:val="both"/>
        <w:rPr>
          <w:bCs/>
          <w:i/>
          <w:iCs/>
          <w:color w:val="000000" w:themeColor="text1"/>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904EE8" w:rsidRDefault="00CE44D9" w:rsidP="00CE193E">
      <w:pPr>
        <w:widowControl w:val="0"/>
        <w:autoSpaceDE w:val="0"/>
        <w:autoSpaceDN w:val="0"/>
        <w:adjustRightInd w:val="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lastRenderedPageBreak/>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8A4483" w:rsidRPr="008A4483" w:rsidRDefault="008A4483" w:rsidP="008A4483">
      <w:pPr>
        <w:widowControl w:val="0"/>
        <w:autoSpaceDE w:val="0"/>
        <w:autoSpaceDN w:val="0"/>
        <w:adjustRightInd w:val="0"/>
        <w:ind w:firstLine="709"/>
        <w:jc w:val="both"/>
        <w:rPr>
          <w:bCs/>
          <w:i/>
          <w:iCs/>
          <w:color w:val="000000" w:themeColor="text1"/>
          <w:sz w:val="30"/>
          <w:szCs w:val="30"/>
        </w:rPr>
      </w:pPr>
      <w:r w:rsidRPr="008A4483">
        <w:rPr>
          <w:bCs/>
          <w:i/>
          <w:iCs/>
          <w:color w:val="000000" w:themeColor="text1"/>
          <w:sz w:val="30"/>
          <w:szCs w:val="30"/>
        </w:rPr>
        <w:t xml:space="preserve">В </w:t>
      </w:r>
      <w:proofErr w:type="spellStart"/>
      <w:r w:rsidRPr="008A4483">
        <w:rPr>
          <w:bCs/>
          <w:i/>
          <w:iCs/>
          <w:color w:val="000000" w:themeColor="text1"/>
          <w:sz w:val="30"/>
          <w:szCs w:val="30"/>
        </w:rPr>
        <w:t>Сенненском</w:t>
      </w:r>
      <w:proofErr w:type="spellEnd"/>
      <w:r w:rsidRPr="008A4483">
        <w:rPr>
          <w:bCs/>
          <w:i/>
          <w:iCs/>
          <w:color w:val="000000" w:themeColor="text1"/>
          <w:sz w:val="30"/>
          <w:szCs w:val="30"/>
        </w:rPr>
        <w:t xml:space="preserve"> районе в 2022 году услуга социальной передышки предоставлена одной семье, воспитывающей реб</w:t>
      </w:r>
      <w:r w:rsidRPr="008A4483">
        <w:rPr>
          <w:bCs/>
          <w:i/>
          <w:iCs/>
          <w:color w:val="000000" w:themeColor="text1"/>
          <w:sz w:val="30"/>
          <w:szCs w:val="30"/>
        </w:rPr>
        <w:t>е</w:t>
      </w:r>
      <w:r w:rsidRPr="008A4483">
        <w:rPr>
          <w:bCs/>
          <w:i/>
          <w:iCs/>
          <w:color w:val="000000" w:themeColor="text1"/>
          <w:sz w:val="30"/>
          <w:szCs w:val="30"/>
        </w:rPr>
        <w:t>нка-инвалида</w:t>
      </w:r>
      <w:r w:rsidR="00FE4203">
        <w:rPr>
          <w:bCs/>
          <w:i/>
          <w:iCs/>
          <w:color w:val="000000" w:themeColor="text1"/>
          <w:sz w:val="30"/>
          <w:szCs w:val="30"/>
        </w:rPr>
        <w:t>;</w:t>
      </w:r>
      <w:r w:rsidRPr="008A4483">
        <w:rPr>
          <w:bCs/>
          <w:i/>
          <w:iCs/>
          <w:color w:val="000000" w:themeColor="text1"/>
          <w:sz w:val="30"/>
          <w:szCs w:val="30"/>
        </w:rPr>
        <w:t xml:space="preserve"> в</w:t>
      </w:r>
      <w:r w:rsidRPr="008A4483">
        <w:rPr>
          <w:bCs/>
          <w:i/>
          <w:iCs/>
          <w:color w:val="000000" w:themeColor="text1"/>
          <w:sz w:val="30"/>
          <w:szCs w:val="30"/>
        </w:rPr>
        <w:t xml:space="preserve"> первом полугоди</w:t>
      </w:r>
      <w:r w:rsidRPr="008A4483">
        <w:rPr>
          <w:bCs/>
          <w:i/>
          <w:iCs/>
          <w:color w:val="000000" w:themeColor="text1"/>
          <w:sz w:val="30"/>
          <w:szCs w:val="30"/>
        </w:rPr>
        <w:t>и</w:t>
      </w:r>
      <w:r w:rsidRPr="008A4483">
        <w:rPr>
          <w:bCs/>
          <w:i/>
          <w:iCs/>
          <w:color w:val="000000" w:themeColor="text1"/>
          <w:sz w:val="30"/>
          <w:szCs w:val="30"/>
        </w:rPr>
        <w:t xml:space="preserve"> 2023 года </w:t>
      </w:r>
      <w:r w:rsidRPr="008A4483">
        <w:rPr>
          <w:bCs/>
          <w:i/>
          <w:iCs/>
          <w:color w:val="000000" w:themeColor="text1"/>
          <w:sz w:val="30"/>
          <w:szCs w:val="30"/>
        </w:rPr>
        <w:t xml:space="preserve">  данной услугой воспользовалась одна</w:t>
      </w:r>
      <w:r w:rsidRPr="008A4483">
        <w:rPr>
          <w:bCs/>
          <w:i/>
          <w:iCs/>
          <w:color w:val="000000" w:themeColor="text1"/>
          <w:sz w:val="30"/>
          <w:szCs w:val="30"/>
        </w:rPr>
        <w:t xml:space="preserve"> семь</w:t>
      </w:r>
      <w:r w:rsidRPr="008A4483">
        <w:rPr>
          <w:bCs/>
          <w:i/>
          <w:iCs/>
          <w:color w:val="000000" w:themeColor="text1"/>
          <w:sz w:val="30"/>
          <w:szCs w:val="30"/>
        </w:rPr>
        <w:t>я</w:t>
      </w:r>
      <w:r w:rsidRPr="008A4483">
        <w:rPr>
          <w:bCs/>
          <w:i/>
          <w:iCs/>
          <w:color w:val="000000" w:themeColor="text1"/>
          <w:sz w:val="30"/>
          <w:szCs w:val="30"/>
        </w:rPr>
        <w:t>.</w:t>
      </w:r>
    </w:p>
    <w:p w:rsidR="00CE44D9" w:rsidRPr="006E3734" w:rsidRDefault="00CE44D9" w:rsidP="008A4483">
      <w:pPr>
        <w:widowControl w:val="0"/>
        <w:autoSpaceDE w:val="0"/>
        <w:autoSpaceDN w:val="0"/>
        <w:adjustRightInd w:val="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proofErr w:type="gramStart"/>
      <w:r w:rsidR="00F94729">
        <w:rPr>
          <w:bCs/>
          <w:iCs/>
          <w:sz w:val="30"/>
          <w:szCs w:val="30"/>
        </w:rPr>
        <w:t>(</w:t>
      </w:r>
      <w:r w:rsidR="00E2390A">
        <w:rPr>
          <w:bCs/>
          <w:iCs/>
          <w:sz w:val="30"/>
          <w:szCs w:val="30"/>
        </w:rPr>
        <w:t>”</w:t>
      </w:r>
      <w:r w:rsidRPr="006E3734">
        <w:rPr>
          <w:bCs/>
          <w:iCs/>
          <w:sz w:val="30"/>
          <w:szCs w:val="30"/>
        </w:rPr>
        <w:t>Папа</w:t>
      </w:r>
      <w:proofErr w:type="gramEnd"/>
      <w:r w:rsidRPr="006E3734">
        <w:rPr>
          <w:bCs/>
          <w:iCs/>
          <w:sz w:val="30"/>
          <w:szCs w:val="30"/>
        </w:rPr>
        <w:t>-школа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w:t>
      </w:r>
      <w:proofErr w:type="spellStart"/>
      <w:r w:rsidRPr="00FB7F8B">
        <w:rPr>
          <w:iCs/>
          <w:sz w:val="30"/>
          <w:szCs w:val="30"/>
        </w:rPr>
        <w:t>родительства</w:t>
      </w:r>
      <w:proofErr w:type="spellEnd"/>
      <w:r w:rsidRPr="00FB7F8B">
        <w:rPr>
          <w:iCs/>
          <w:sz w:val="30"/>
          <w:szCs w:val="30"/>
        </w:rPr>
        <w:t xml:space="preserve">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lastRenderedPageBreak/>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w:t>
      </w:r>
      <w:proofErr w:type="spellStart"/>
      <w:r w:rsidRPr="00904EE8">
        <w:rPr>
          <w:b/>
          <w:iCs/>
          <w:sz w:val="30"/>
          <w:szCs w:val="30"/>
        </w:rPr>
        <w:t>родительства</w:t>
      </w:r>
      <w:proofErr w:type="spellEnd"/>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100526">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100526">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100526">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904EE8" w:rsidRDefault="00CE44D9" w:rsidP="00100526">
      <w:pPr>
        <w:widowControl w:val="0"/>
        <w:autoSpaceDE w:val="0"/>
        <w:autoSpaceDN w:val="0"/>
        <w:adjustRightInd w:val="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Default="00CE44D9" w:rsidP="00BC0209">
      <w:pPr>
        <w:widowControl w:val="0"/>
        <w:autoSpaceDE w:val="0"/>
        <w:autoSpaceDN w:val="0"/>
        <w:adjustRightInd w:val="0"/>
        <w:spacing w:line="300" w:lineRule="exact"/>
        <w:ind w:left="284" w:firstLine="709"/>
        <w:jc w:val="both"/>
        <w:rPr>
          <w:i/>
          <w:iCs/>
          <w:sz w:val="28"/>
          <w:szCs w:val="28"/>
        </w:rPr>
      </w:pPr>
      <w:r w:rsidRPr="00904EE8">
        <w:rPr>
          <w:i/>
          <w:iCs/>
          <w:sz w:val="28"/>
          <w:szCs w:val="28"/>
        </w:rPr>
        <w:t xml:space="preserve">Уже в текущем году ее удостоены более 200 женщин, всего за период </w:t>
      </w:r>
      <w:r w:rsidRPr="00904EE8">
        <w:rPr>
          <w:i/>
          <w:iCs/>
          <w:sz w:val="28"/>
          <w:szCs w:val="28"/>
        </w:rPr>
        <w:lastRenderedPageBreak/>
        <w:t>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BC0209" w:rsidRDefault="00BC0209" w:rsidP="00BC0209">
      <w:pPr>
        <w:widowControl w:val="0"/>
        <w:autoSpaceDE w:val="0"/>
        <w:autoSpaceDN w:val="0"/>
        <w:adjustRightInd w:val="0"/>
        <w:spacing w:line="300" w:lineRule="exact"/>
        <w:ind w:left="284" w:firstLine="709"/>
        <w:jc w:val="both"/>
        <w:rPr>
          <w:i/>
          <w:iCs/>
          <w:sz w:val="28"/>
          <w:szCs w:val="28"/>
        </w:rPr>
      </w:pPr>
      <w:r>
        <w:rPr>
          <w:i/>
          <w:iCs/>
          <w:sz w:val="28"/>
          <w:szCs w:val="28"/>
        </w:rPr>
        <w:t xml:space="preserve">В Витебской области в текущем году награды удостоены 30 женщин, всего орденом Матери награждено 967 женщин. </w:t>
      </w:r>
    </w:p>
    <w:p w:rsidR="00584EC8" w:rsidRPr="00584EC8" w:rsidRDefault="00584EC8" w:rsidP="00584EC8">
      <w:pPr>
        <w:widowControl w:val="0"/>
        <w:autoSpaceDE w:val="0"/>
        <w:autoSpaceDN w:val="0"/>
        <w:adjustRightInd w:val="0"/>
        <w:spacing w:line="300" w:lineRule="exact"/>
        <w:ind w:left="284" w:firstLine="709"/>
        <w:jc w:val="both"/>
        <w:rPr>
          <w:i/>
          <w:iCs/>
          <w:color w:val="000000" w:themeColor="text1"/>
          <w:sz w:val="28"/>
          <w:szCs w:val="28"/>
        </w:rPr>
      </w:pPr>
      <w:r w:rsidRPr="00584EC8">
        <w:rPr>
          <w:i/>
          <w:iCs/>
          <w:color w:val="000000" w:themeColor="text1"/>
          <w:sz w:val="28"/>
          <w:szCs w:val="28"/>
        </w:rPr>
        <w:t xml:space="preserve">В </w:t>
      </w:r>
      <w:proofErr w:type="spellStart"/>
      <w:r w:rsidRPr="00584EC8">
        <w:rPr>
          <w:i/>
          <w:iCs/>
          <w:color w:val="000000" w:themeColor="text1"/>
          <w:sz w:val="28"/>
          <w:szCs w:val="28"/>
        </w:rPr>
        <w:t>Сенненском</w:t>
      </w:r>
      <w:proofErr w:type="spellEnd"/>
      <w:r w:rsidRPr="00584EC8">
        <w:rPr>
          <w:i/>
          <w:iCs/>
          <w:color w:val="000000" w:themeColor="text1"/>
          <w:sz w:val="28"/>
          <w:szCs w:val="28"/>
        </w:rPr>
        <w:t xml:space="preserve"> районе с 1996 года орденом Матери награжден</w:t>
      </w:r>
      <w:r w:rsidRPr="00584EC8">
        <w:rPr>
          <w:i/>
          <w:iCs/>
          <w:color w:val="000000" w:themeColor="text1"/>
          <w:sz w:val="28"/>
          <w:szCs w:val="28"/>
        </w:rPr>
        <w:t>ы</w:t>
      </w:r>
      <w:r w:rsidRPr="00584EC8">
        <w:rPr>
          <w:i/>
          <w:iCs/>
          <w:color w:val="000000" w:themeColor="text1"/>
          <w:sz w:val="28"/>
          <w:szCs w:val="28"/>
        </w:rPr>
        <w:t xml:space="preserve"> 31 женщина.</w:t>
      </w:r>
    </w:p>
    <w:p w:rsidR="00584EC8" w:rsidRPr="00584EC8" w:rsidRDefault="00584EC8" w:rsidP="00BC0209">
      <w:pPr>
        <w:widowControl w:val="0"/>
        <w:autoSpaceDE w:val="0"/>
        <w:autoSpaceDN w:val="0"/>
        <w:adjustRightInd w:val="0"/>
        <w:spacing w:line="300" w:lineRule="exact"/>
        <w:ind w:left="284" w:firstLine="709"/>
        <w:jc w:val="both"/>
        <w:rPr>
          <w:i/>
          <w:iCs/>
          <w:color w:val="000000" w:themeColor="text1"/>
          <w:sz w:val="28"/>
          <w:szCs w:val="28"/>
        </w:rPr>
      </w:pP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BC0209" w:rsidRDefault="00BC0209" w:rsidP="00904EE8">
      <w:pPr>
        <w:widowControl w:val="0"/>
        <w:autoSpaceDE w:val="0"/>
        <w:autoSpaceDN w:val="0"/>
        <w:adjustRightInd w:val="0"/>
        <w:spacing w:line="300" w:lineRule="exact"/>
        <w:ind w:left="709" w:firstLine="709"/>
        <w:jc w:val="both"/>
        <w:rPr>
          <w:i/>
          <w:iCs/>
          <w:sz w:val="28"/>
          <w:szCs w:val="28"/>
        </w:rPr>
      </w:pPr>
      <w:r>
        <w:rPr>
          <w:i/>
          <w:iCs/>
          <w:sz w:val="28"/>
          <w:szCs w:val="28"/>
        </w:rPr>
        <w:t>В Витебской области проживает 11,7 тыс. многодетных семей.</w:t>
      </w:r>
    </w:p>
    <w:p w:rsidR="00D7038D" w:rsidRPr="00D7038D" w:rsidRDefault="00D7038D" w:rsidP="00D7038D">
      <w:pPr>
        <w:widowControl w:val="0"/>
        <w:autoSpaceDE w:val="0"/>
        <w:autoSpaceDN w:val="0"/>
        <w:adjustRightInd w:val="0"/>
        <w:spacing w:line="300" w:lineRule="exact"/>
        <w:ind w:left="709" w:firstLine="709"/>
        <w:jc w:val="both"/>
        <w:rPr>
          <w:i/>
          <w:iCs/>
          <w:color w:val="000000" w:themeColor="text1"/>
          <w:sz w:val="28"/>
          <w:szCs w:val="28"/>
        </w:rPr>
      </w:pPr>
      <w:r w:rsidRPr="00D7038D">
        <w:rPr>
          <w:i/>
          <w:iCs/>
          <w:color w:val="000000" w:themeColor="text1"/>
          <w:sz w:val="28"/>
          <w:szCs w:val="28"/>
        </w:rPr>
        <w:t xml:space="preserve">В </w:t>
      </w:r>
      <w:proofErr w:type="spellStart"/>
      <w:r w:rsidRPr="00D7038D">
        <w:rPr>
          <w:i/>
          <w:iCs/>
          <w:color w:val="000000" w:themeColor="text1"/>
          <w:sz w:val="28"/>
          <w:szCs w:val="28"/>
        </w:rPr>
        <w:t>Сенненском</w:t>
      </w:r>
      <w:proofErr w:type="spellEnd"/>
      <w:r w:rsidRPr="00D7038D">
        <w:rPr>
          <w:i/>
          <w:iCs/>
          <w:color w:val="000000" w:themeColor="text1"/>
          <w:sz w:val="28"/>
          <w:szCs w:val="28"/>
        </w:rPr>
        <w:t xml:space="preserve"> районе на 01.07.2023г. прожива</w:t>
      </w:r>
      <w:r w:rsidRPr="00D7038D">
        <w:rPr>
          <w:i/>
          <w:iCs/>
          <w:color w:val="000000" w:themeColor="text1"/>
          <w:sz w:val="28"/>
          <w:szCs w:val="28"/>
        </w:rPr>
        <w:t>е</w:t>
      </w:r>
      <w:r w:rsidRPr="00D7038D">
        <w:rPr>
          <w:i/>
          <w:iCs/>
          <w:color w:val="000000" w:themeColor="text1"/>
          <w:sz w:val="28"/>
          <w:szCs w:val="28"/>
        </w:rPr>
        <w:t>т 251 многодетная семья</w:t>
      </w:r>
      <w:r w:rsidRPr="00D7038D">
        <w:rPr>
          <w:i/>
          <w:iCs/>
          <w:color w:val="000000" w:themeColor="text1"/>
          <w:sz w:val="28"/>
          <w:szCs w:val="28"/>
        </w:rPr>
        <w:t xml:space="preserve">: </w:t>
      </w:r>
      <w:r w:rsidRPr="00D7038D">
        <w:rPr>
          <w:i/>
          <w:iCs/>
          <w:color w:val="000000" w:themeColor="text1"/>
          <w:sz w:val="28"/>
          <w:szCs w:val="28"/>
        </w:rPr>
        <w:t>75,3% – это семьи с тремя детьми, 16,3% - с четырьмя детьми, 8,4% - семьи с пятью и более детей.</w:t>
      </w:r>
    </w:p>
    <w:p w:rsidR="00D7038D" w:rsidRPr="006C7248" w:rsidRDefault="00D7038D" w:rsidP="00904EE8">
      <w:pPr>
        <w:widowControl w:val="0"/>
        <w:autoSpaceDE w:val="0"/>
        <w:autoSpaceDN w:val="0"/>
        <w:adjustRightInd w:val="0"/>
        <w:spacing w:line="300" w:lineRule="exact"/>
        <w:ind w:left="709" w:firstLine="709"/>
        <w:jc w:val="both"/>
        <w:rPr>
          <w:i/>
          <w:iCs/>
          <w:sz w:val="28"/>
          <w:szCs w:val="28"/>
        </w:rPr>
      </w:pPr>
    </w:p>
    <w:p w:rsidR="00CE44D9"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4206F4" w:rsidRDefault="004206F4" w:rsidP="004206F4">
      <w:pPr>
        <w:ind w:firstLine="709"/>
        <w:jc w:val="both"/>
        <w:rPr>
          <w:i/>
          <w:sz w:val="30"/>
          <w:szCs w:val="30"/>
        </w:rPr>
      </w:pPr>
      <w:r w:rsidRPr="004206F4">
        <w:rPr>
          <w:i/>
          <w:sz w:val="30"/>
          <w:szCs w:val="30"/>
        </w:rPr>
        <w:t xml:space="preserve">В </w:t>
      </w:r>
      <w:proofErr w:type="spellStart"/>
      <w:r w:rsidRPr="004206F4">
        <w:rPr>
          <w:i/>
          <w:sz w:val="30"/>
          <w:szCs w:val="30"/>
        </w:rPr>
        <w:t>Сенненском</w:t>
      </w:r>
      <w:proofErr w:type="spellEnd"/>
      <w:r w:rsidRPr="004206F4">
        <w:rPr>
          <w:i/>
          <w:sz w:val="30"/>
          <w:szCs w:val="30"/>
        </w:rPr>
        <w:t xml:space="preserve"> районе по состоянию на 01.07.2023 г. 65 детей признаны </w:t>
      </w:r>
      <w:r w:rsidRPr="004206F4">
        <w:rPr>
          <w:i/>
          <w:sz w:val="30"/>
          <w:szCs w:val="30"/>
        </w:rPr>
        <w:t>находящимся</w:t>
      </w:r>
      <w:r w:rsidRPr="004206F4">
        <w:rPr>
          <w:i/>
          <w:sz w:val="30"/>
          <w:szCs w:val="30"/>
        </w:rPr>
        <w:t xml:space="preserve"> в социально опасном положении из 33 семей.</w:t>
      </w:r>
      <w:r>
        <w:rPr>
          <w:i/>
          <w:sz w:val="30"/>
          <w:szCs w:val="30"/>
        </w:rPr>
        <w:t xml:space="preserve"> </w:t>
      </w:r>
    </w:p>
    <w:p w:rsidR="004206F4" w:rsidRPr="004206F4" w:rsidRDefault="004206F4" w:rsidP="004206F4">
      <w:pPr>
        <w:ind w:firstLine="709"/>
        <w:jc w:val="both"/>
        <w:rPr>
          <w:i/>
          <w:sz w:val="30"/>
          <w:szCs w:val="30"/>
        </w:rPr>
      </w:pPr>
      <w:r>
        <w:rPr>
          <w:i/>
          <w:sz w:val="30"/>
          <w:szCs w:val="30"/>
        </w:rPr>
        <w:t>7 детей признаны нуждающимися в государственной защите.</w:t>
      </w:r>
    </w:p>
    <w:p w:rsidR="00257AF3" w:rsidRPr="007E1522" w:rsidRDefault="00257AF3" w:rsidP="007A33C6">
      <w:pPr>
        <w:widowControl w:val="0"/>
        <w:jc w:val="both"/>
        <w:rPr>
          <w:sz w:val="18"/>
          <w:szCs w:val="18"/>
        </w:rPr>
      </w:pPr>
    </w:p>
    <w:p w:rsidR="002A640E" w:rsidRDefault="00774620" w:rsidP="002A640E">
      <w:pPr>
        <w:widowControl w:val="0"/>
        <w:ind w:firstLine="709"/>
        <w:jc w:val="both"/>
        <w:rPr>
          <w:b/>
          <w:sz w:val="30"/>
          <w:szCs w:val="30"/>
        </w:rPr>
      </w:pPr>
      <w:r>
        <w:rPr>
          <w:b/>
          <w:sz w:val="30"/>
          <w:szCs w:val="30"/>
        </w:rPr>
        <w:t>5</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w:t>
      </w:r>
      <w:r w:rsidRPr="00805C4E">
        <w:rPr>
          <w:b/>
          <w:iCs/>
          <w:sz w:val="30"/>
          <w:szCs w:val="30"/>
        </w:rPr>
        <w:lastRenderedPageBreak/>
        <w:t xml:space="preserve">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w:t>
      </w:r>
      <w:proofErr w:type="gramStart"/>
      <w:r w:rsidRPr="007F48B4">
        <w:rPr>
          <w:b/>
          <w:iCs/>
          <w:sz w:val="30"/>
          <w:szCs w:val="30"/>
        </w:rPr>
        <w:t xml:space="preserve">конкурс </w:t>
      </w:r>
      <w:r w:rsidR="00E2390A">
        <w:rPr>
          <w:b/>
          <w:iCs/>
          <w:sz w:val="30"/>
          <w:szCs w:val="30"/>
        </w:rPr>
        <w:t>”</w:t>
      </w:r>
      <w:r w:rsidRPr="007F48B4">
        <w:rPr>
          <w:b/>
          <w:iCs/>
          <w:sz w:val="30"/>
          <w:szCs w:val="30"/>
        </w:rPr>
        <w:t>Семья</w:t>
      </w:r>
      <w:proofErr w:type="gramEnd"/>
      <w:r w:rsidRPr="007F48B4">
        <w:rPr>
          <w:b/>
          <w:iCs/>
          <w:sz w:val="30"/>
          <w:szCs w:val="30"/>
        </w:rPr>
        <w:t xml:space="preserve"> года</w:t>
      </w:r>
      <w:r w:rsidR="00E2390A">
        <w:rPr>
          <w:b/>
          <w:iCs/>
          <w:sz w:val="30"/>
          <w:szCs w:val="30"/>
        </w:rPr>
        <w:t>“</w:t>
      </w:r>
      <w:r w:rsidRPr="007F48B4">
        <w:rPr>
          <w:b/>
          <w:iCs/>
          <w:sz w:val="30"/>
          <w:szCs w:val="30"/>
        </w:rPr>
        <w:t xml:space="preserve">.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w:t>
      </w:r>
      <w:proofErr w:type="gramStart"/>
      <w:r w:rsidRPr="007F48B4">
        <w:rPr>
          <w:b/>
          <w:iCs/>
          <w:sz w:val="30"/>
          <w:szCs w:val="30"/>
        </w:rPr>
        <w:t xml:space="preserve">фестиваль </w:t>
      </w:r>
      <w:r w:rsidR="00E2390A">
        <w:rPr>
          <w:b/>
          <w:iCs/>
          <w:sz w:val="30"/>
          <w:szCs w:val="30"/>
        </w:rPr>
        <w:t>”</w:t>
      </w:r>
      <w:r w:rsidRPr="007F48B4">
        <w:rPr>
          <w:b/>
          <w:iCs/>
          <w:sz w:val="30"/>
          <w:szCs w:val="30"/>
        </w:rPr>
        <w:t>Семьи</w:t>
      </w:r>
      <w:proofErr w:type="gramEnd"/>
      <w:r w:rsidRPr="007F48B4">
        <w:rPr>
          <w:b/>
          <w:iCs/>
          <w:sz w:val="30"/>
          <w:szCs w:val="30"/>
        </w:rPr>
        <w:t xml:space="preserve">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 xml:space="preserve">среди печатных и электронных средств массовой </w:t>
      </w:r>
      <w:proofErr w:type="gramStart"/>
      <w:r w:rsidRPr="007F48B4">
        <w:rPr>
          <w:b/>
          <w:iCs/>
          <w:sz w:val="30"/>
          <w:szCs w:val="30"/>
        </w:rPr>
        <w:t>информации</w:t>
      </w:r>
      <w:r w:rsidRPr="007F48B4">
        <w:rPr>
          <w:iCs/>
          <w:sz w:val="30"/>
          <w:szCs w:val="30"/>
        </w:rPr>
        <w:t xml:space="preserve"> </w:t>
      </w:r>
      <w:r w:rsidR="00E2390A">
        <w:rPr>
          <w:iCs/>
          <w:sz w:val="30"/>
          <w:szCs w:val="30"/>
        </w:rPr>
        <w:t>”</w:t>
      </w:r>
      <w:r w:rsidRPr="007F48B4">
        <w:rPr>
          <w:iCs/>
          <w:sz w:val="30"/>
          <w:szCs w:val="30"/>
        </w:rPr>
        <w:t>Крепка</w:t>
      </w:r>
      <w:proofErr w:type="gramEnd"/>
      <w:r w:rsidRPr="007F48B4">
        <w:rPr>
          <w:iCs/>
          <w:sz w:val="30"/>
          <w:szCs w:val="30"/>
        </w:rPr>
        <w:t xml:space="preserve">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805C4E" w:rsidRPr="007F48B4" w:rsidRDefault="00971B7B" w:rsidP="00805C4E">
      <w:pPr>
        <w:widowControl w:val="0"/>
        <w:ind w:firstLine="709"/>
        <w:jc w:val="both"/>
        <w:rPr>
          <w:b/>
          <w:sz w:val="30"/>
          <w:szCs w:val="30"/>
        </w:rPr>
      </w:pPr>
      <w:r>
        <w:rPr>
          <w:b/>
          <w:sz w:val="30"/>
          <w:szCs w:val="30"/>
        </w:rPr>
        <w:t>6</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w:t>
      </w:r>
      <w:proofErr w:type="spellStart"/>
      <w:r w:rsidRPr="00325ACF">
        <w:rPr>
          <w:sz w:val="30"/>
          <w:szCs w:val="30"/>
        </w:rPr>
        <w:t>Bloomberg</w:t>
      </w:r>
      <w:proofErr w:type="spellEnd"/>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w:t>
      </w:r>
      <w:proofErr w:type="spellStart"/>
      <w:r w:rsidRPr="00404632">
        <w:rPr>
          <w:i/>
          <w:sz w:val="30"/>
          <w:szCs w:val="30"/>
        </w:rPr>
        <w:t>Bloomberg</w:t>
      </w:r>
      <w:proofErr w:type="spellEnd"/>
      <w:r w:rsidRPr="00404632">
        <w:rPr>
          <w:i/>
          <w:sz w:val="30"/>
          <w:szCs w:val="30"/>
        </w:rPr>
        <w:t xml:space="preserve"> </w:t>
      </w:r>
      <w:proofErr w:type="spellStart"/>
      <w:r w:rsidRPr="00404632">
        <w:rPr>
          <w:i/>
          <w:sz w:val="30"/>
          <w:szCs w:val="30"/>
        </w:rPr>
        <w:t>Health</w:t>
      </w:r>
      <w:proofErr w:type="spellEnd"/>
      <w:r w:rsidRPr="00404632">
        <w:rPr>
          <w:i/>
          <w:sz w:val="30"/>
          <w:szCs w:val="30"/>
        </w:rPr>
        <w:t xml:space="preserve"> </w:t>
      </w:r>
      <w:proofErr w:type="spellStart"/>
      <w:r w:rsidRPr="00404632">
        <w:rPr>
          <w:i/>
          <w:sz w:val="30"/>
          <w:szCs w:val="30"/>
        </w:rPr>
        <w:t>Care</w:t>
      </w:r>
      <w:proofErr w:type="spellEnd"/>
      <w:r w:rsidRPr="00404632">
        <w:rPr>
          <w:i/>
          <w:sz w:val="30"/>
          <w:szCs w:val="30"/>
        </w:rPr>
        <w:t xml:space="preserve"> </w:t>
      </w:r>
      <w:proofErr w:type="spellStart"/>
      <w:r w:rsidRPr="00404632">
        <w:rPr>
          <w:i/>
          <w:sz w:val="30"/>
          <w:szCs w:val="30"/>
        </w:rPr>
        <w:t>Efficiency</w:t>
      </w:r>
      <w:proofErr w:type="spellEnd"/>
      <w:r w:rsidRPr="00404632">
        <w:rPr>
          <w:i/>
          <w:sz w:val="30"/>
          <w:szCs w:val="30"/>
        </w:rPr>
        <w:t xml:space="preserve">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w:t>
      </w:r>
      <w:proofErr w:type="spellStart"/>
      <w:r w:rsidRPr="00B36F85">
        <w:rPr>
          <w:sz w:val="30"/>
          <w:szCs w:val="30"/>
        </w:rPr>
        <w:t>CEOWorld</w:t>
      </w:r>
      <w:proofErr w:type="spellEnd"/>
      <w:r w:rsidRPr="00B36F85">
        <w:rPr>
          <w:sz w:val="30"/>
          <w:szCs w:val="30"/>
        </w:rPr>
        <w:t xml:space="preserve"> </w:t>
      </w:r>
      <w:proofErr w:type="spellStart"/>
      <w:r w:rsidRPr="00B36F85">
        <w:rPr>
          <w:sz w:val="30"/>
          <w:szCs w:val="30"/>
        </w:rPr>
        <w:t>Magazine</w:t>
      </w:r>
      <w:proofErr w:type="spellEnd"/>
      <w:r w:rsidRPr="00B36F85">
        <w:rPr>
          <w:sz w:val="30"/>
          <w:szCs w:val="30"/>
        </w:rPr>
        <w:t xml:space="preserv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w:t>
      </w:r>
      <w:proofErr w:type="spellStart"/>
      <w:r w:rsidRPr="00B36F85">
        <w:rPr>
          <w:i/>
          <w:sz w:val="30"/>
          <w:szCs w:val="30"/>
        </w:rPr>
        <w:t>Countries</w:t>
      </w:r>
      <w:proofErr w:type="spellEnd"/>
      <w:r w:rsidRPr="00B36F85">
        <w:rPr>
          <w:i/>
          <w:sz w:val="30"/>
          <w:szCs w:val="30"/>
        </w:rPr>
        <w:t xml:space="preserve"> </w:t>
      </w:r>
      <w:proofErr w:type="spellStart"/>
      <w:r w:rsidRPr="00B36F85">
        <w:rPr>
          <w:i/>
          <w:sz w:val="30"/>
          <w:szCs w:val="30"/>
        </w:rPr>
        <w:t>With</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w:t>
      </w:r>
      <w:proofErr w:type="spellStart"/>
      <w:r w:rsidRPr="00B36F85">
        <w:rPr>
          <w:i/>
          <w:sz w:val="30"/>
          <w:szCs w:val="30"/>
        </w:rPr>
        <w:t>Best</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Care</w:t>
      </w:r>
      <w:proofErr w:type="spellEnd"/>
      <w:r w:rsidRPr="00B36F85">
        <w:rPr>
          <w:i/>
          <w:sz w:val="30"/>
          <w:szCs w:val="30"/>
        </w:rPr>
        <w:t xml:space="preserve"> </w:t>
      </w:r>
      <w:proofErr w:type="spellStart"/>
      <w:r w:rsidRPr="00B36F85">
        <w:rPr>
          <w:i/>
          <w:sz w:val="30"/>
          <w:szCs w:val="30"/>
        </w:rPr>
        <w:t>Systems</w:t>
      </w:r>
      <w:proofErr w:type="spellEnd"/>
      <w:r w:rsidRPr="00B36F85">
        <w:rPr>
          <w:i/>
          <w:sz w:val="30"/>
          <w:szCs w:val="30"/>
        </w:rPr>
        <w:t xml:space="preserve">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 xml:space="preserve">из 89, обойдя Россию (58), Болгарию (67), </w:t>
      </w:r>
      <w:r w:rsidRPr="00B36F85">
        <w:rPr>
          <w:sz w:val="30"/>
          <w:szCs w:val="30"/>
        </w:rPr>
        <w:lastRenderedPageBreak/>
        <w:t>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t>
      </w:r>
      <w:proofErr w:type="spellStart"/>
      <w:r w:rsidRPr="00B36F85">
        <w:rPr>
          <w:sz w:val="30"/>
          <w:szCs w:val="30"/>
        </w:rPr>
        <w:t>World’s</w:t>
      </w:r>
      <w:proofErr w:type="spellEnd"/>
      <w:r w:rsidRPr="00B36F85">
        <w:rPr>
          <w:sz w:val="30"/>
          <w:szCs w:val="30"/>
        </w:rPr>
        <w:t xml:space="preserve"> </w:t>
      </w:r>
      <w:proofErr w:type="spellStart"/>
      <w:r w:rsidRPr="00B36F85">
        <w:rPr>
          <w:sz w:val="30"/>
          <w:szCs w:val="30"/>
        </w:rPr>
        <w:t>Best</w:t>
      </w:r>
      <w:proofErr w:type="spellEnd"/>
      <w:r w:rsidRPr="00B36F85">
        <w:rPr>
          <w:sz w:val="30"/>
          <w:szCs w:val="30"/>
        </w:rPr>
        <w:t xml:space="preserve"> </w:t>
      </w:r>
      <w:proofErr w:type="spellStart"/>
      <w:r w:rsidRPr="00B36F85">
        <w:rPr>
          <w:sz w:val="30"/>
          <w:szCs w:val="30"/>
        </w:rPr>
        <w:t>Countries</w:t>
      </w:r>
      <w:proofErr w:type="spellEnd"/>
      <w:r w:rsidRPr="00B36F85">
        <w:rPr>
          <w:sz w:val="30"/>
          <w:szCs w:val="30"/>
        </w:rPr>
        <w:t xml:space="preserve"> </w:t>
      </w:r>
      <w:proofErr w:type="spellStart"/>
      <w:r w:rsidRPr="00B36F85">
        <w:rPr>
          <w:sz w:val="30"/>
          <w:szCs w:val="30"/>
        </w:rPr>
        <w:t>For</w:t>
      </w:r>
      <w:proofErr w:type="spellEnd"/>
      <w:r w:rsidRPr="00B36F85">
        <w:rPr>
          <w:sz w:val="30"/>
          <w:szCs w:val="30"/>
        </w:rPr>
        <w:t xml:space="preserve"> A </w:t>
      </w:r>
      <w:proofErr w:type="spellStart"/>
      <w:r w:rsidRPr="00B36F85">
        <w:rPr>
          <w:sz w:val="30"/>
          <w:szCs w:val="30"/>
        </w:rPr>
        <w:t>Child</w:t>
      </w:r>
      <w:proofErr w:type="spellEnd"/>
      <w:r w:rsidRPr="00B36F85">
        <w:rPr>
          <w:sz w:val="30"/>
          <w:szCs w:val="30"/>
        </w:rPr>
        <w:t xml:space="preserve"> </w:t>
      </w:r>
      <w:proofErr w:type="spellStart"/>
      <w:r w:rsidRPr="00B36F85">
        <w:rPr>
          <w:sz w:val="30"/>
          <w:szCs w:val="30"/>
        </w:rPr>
        <w:t>To</w:t>
      </w:r>
      <w:proofErr w:type="spellEnd"/>
      <w:r w:rsidRPr="00B36F85">
        <w:rPr>
          <w:sz w:val="30"/>
          <w:szCs w:val="30"/>
        </w:rPr>
        <w:t xml:space="preserve"> </w:t>
      </w:r>
      <w:proofErr w:type="spellStart"/>
      <w:r w:rsidRPr="00B36F85">
        <w:rPr>
          <w:sz w:val="30"/>
          <w:szCs w:val="30"/>
        </w:rPr>
        <w:t>Be</w:t>
      </w:r>
      <w:proofErr w:type="spellEnd"/>
      <w:r w:rsidRPr="00B36F85">
        <w:rPr>
          <w:sz w:val="30"/>
          <w:szCs w:val="30"/>
        </w:rPr>
        <w:t xml:space="preserve"> </w:t>
      </w:r>
      <w:proofErr w:type="spellStart"/>
      <w:r w:rsidRPr="00B36F85">
        <w:rPr>
          <w:sz w:val="30"/>
          <w:szCs w:val="30"/>
        </w:rPr>
        <w:t>Born</w:t>
      </w:r>
      <w:proofErr w:type="spellEnd"/>
      <w:r w:rsidRPr="00B36F85">
        <w:rPr>
          <w:sz w:val="30"/>
          <w:szCs w:val="30"/>
        </w:rPr>
        <w:t>)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essential</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services</w:t>
      </w:r>
      <w:proofErr w:type="spellEnd"/>
      <w:r w:rsidRPr="00B36F85">
        <w:rPr>
          <w:i/>
          <w:sz w:val="30"/>
          <w:szCs w:val="30"/>
        </w:rPr>
        <w:t xml:space="preserve">, </w:t>
      </w:r>
      <w:proofErr w:type="spellStart"/>
      <w:r w:rsidRPr="00B36F85">
        <w:rPr>
          <w:i/>
          <w:sz w:val="30"/>
          <w:szCs w:val="30"/>
        </w:rPr>
        <w:t>as</w:t>
      </w:r>
      <w:proofErr w:type="spellEnd"/>
      <w:r w:rsidRPr="00B36F85">
        <w:rPr>
          <w:i/>
          <w:sz w:val="30"/>
          <w:szCs w:val="30"/>
        </w:rPr>
        <w:t xml:space="preserve"> </w:t>
      </w:r>
      <w:proofErr w:type="spellStart"/>
      <w:r w:rsidRPr="00B36F85">
        <w:rPr>
          <w:i/>
          <w:sz w:val="30"/>
          <w:szCs w:val="30"/>
        </w:rPr>
        <w:t>defined</w:t>
      </w:r>
      <w:proofErr w:type="spellEnd"/>
      <w:r w:rsidRPr="00B36F85">
        <w:rPr>
          <w:i/>
          <w:sz w:val="30"/>
          <w:szCs w:val="30"/>
        </w:rPr>
        <w:t xml:space="preserve"> </w:t>
      </w:r>
      <w:proofErr w:type="spellStart"/>
      <w:r w:rsidRPr="00B36F85">
        <w:rPr>
          <w:i/>
          <w:sz w:val="30"/>
          <w:szCs w:val="30"/>
        </w:rPr>
        <w:t>by</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UHC </w:t>
      </w:r>
      <w:proofErr w:type="spellStart"/>
      <w:r w:rsidRPr="00B36F85">
        <w:rPr>
          <w:i/>
          <w:sz w:val="30"/>
          <w:szCs w:val="30"/>
        </w:rPr>
        <w:t>service</w:t>
      </w:r>
      <w:proofErr w:type="spellEnd"/>
      <w:r w:rsidRPr="00B36F85">
        <w:rPr>
          <w:i/>
          <w:sz w:val="30"/>
          <w:szCs w:val="30"/>
        </w:rPr>
        <w:t xml:space="preserve"> </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w:t>
      </w:r>
      <w:proofErr w:type="spellStart"/>
      <w:r w:rsidRPr="00857F36">
        <w:rPr>
          <w:i/>
          <w:sz w:val="30"/>
          <w:szCs w:val="30"/>
        </w:rPr>
        <w:t>Child</w:t>
      </w:r>
      <w:proofErr w:type="spellEnd"/>
      <w:r w:rsidRPr="00857F36">
        <w:rPr>
          <w:i/>
          <w:sz w:val="30"/>
          <w:szCs w:val="30"/>
        </w:rPr>
        <w:t xml:space="preserve"> </w:t>
      </w:r>
      <w:proofErr w:type="spellStart"/>
      <w:r w:rsidRPr="00857F36">
        <w:rPr>
          <w:i/>
          <w:sz w:val="30"/>
          <w:szCs w:val="30"/>
        </w:rPr>
        <w:t>Mortality</w:t>
      </w:r>
      <w:proofErr w:type="spellEnd"/>
      <w:r w:rsidRPr="00857F36">
        <w:rPr>
          <w:i/>
          <w:sz w:val="30"/>
          <w:szCs w:val="30"/>
        </w:rPr>
        <w:t xml:space="preserve"> </w:t>
      </w:r>
      <w:proofErr w:type="spellStart"/>
      <w:r w:rsidRPr="00857F36">
        <w:rPr>
          <w:i/>
          <w:sz w:val="30"/>
          <w:szCs w:val="30"/>
        </w:rPr>
        <w:t>Report</w:t>
      </w:r>
      <w:proofErr w:type="spellEnd"/>
      <w:r w:rsidRPr="00857F36">
        <w:rPr>
          <w:i/>
          <w:sz w:val="30"/>
          <w:szCs w:val="30"/>
        </w:rPr>
        <w:t xml:space="preserve">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sectPr w:rsidR="008D1120" w:rsidRPr="00857F36"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9D" w:rsidRDefault="0071129D" w:rsidP="00D60A7D">
      <w:r>
        <w:separator/>
      </w:r>
    </w:p>
  </w:endnote>
  <w:endnote w:type="continuationSeparator" w:id="0">
    <w:p w:rsidR="0071129D" w:rsidRDefault="0071129D"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9D" w:rsidRDefault="0071129D" w:rsidP="00D60A7D">
      <w:r>
        <w:separator/>
      </w:r>
    </w:p>
  </w:footnote>
  <w:footnote w:type="continuationSeparator" w:id="0">
    <w:p w:rsidR="0071129D" w:rsidRDefault="0071129D" w:rsidP="00D60A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9931F4">
          <w:rPr>
            <w:noProof/>
            <w:sz w:val="30"/>
            <w:szCs w:val="30"/>
          </w:rPr>
          <w:t>9</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85B69"/>
    <w:rsid w:val="00090374"/>
    <w:rsid w:val="000A4EDE"/>
    <w:rsid w:val="000C3F70"/>
    <w:rsid w:val="000C5BE5"/>
    <w:rsid w:val="000D7437"/>
    <w:rsid w:val="000F0006"/>
    <w:rsid w:val="000F0A8A"/>
    <w:rsid w:val="00100526"/>
    <w:rsid w:val="00103C01"/>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1EEE"/>
    <w:rsid w:val="001E2230"/>
    <w:rsid w:val="001E331F"/>
    <w:rsid w:val="0021605C"/>
    <w:rsid w:val="002312B2"/>
    <w:rsid w:val="0023207A"/>
    <w:rsid w:val="00241146"/>
    <w:rsid w:val="002520CB"/>
    <w:rsid w:val="002535EA"/>
    <w:rsid w:val="00257AF3"/>
    <w:rsid w:val="00266A72"/>
    <w:rsid w:val="002670C7"/>
    <w:rsid w:val="002763F0"/>
    <w:rsid w:val="00282B82"/>
    <w:rsid w:val="0029080B"/>
    <w:rsid w:val="002A2A72"/>
    <w:rsid w:val="002A640E"/>
    <w:rsid w:val="002F3BE8"/>
    <w:rsid w:val="002F428C"/>
    <w:rsid w:val="00313F40"/>
    <w:rsid w:val="003226A1"/>
    <w:rsid w:val="003237CE"/>
    <w:rsid w:val="00327722"/>
    <w:rsid w:val="00330005"/>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206F4"/>
    <w:rsid w:val="00430925"/>
    <w:rsid w:val="00442C81"/>
    <w:rsid w:val="004466F4"/>
    <w:rsid w:val="004533CB"/>
    <w:rsid w:val="004550F2"/>
    <w:rsid w:val="00455510"/>
    <w:rsid w:val="00456A4C"/>
    <w:rsid w:val="00456FA6"/>
    <w:rsid w:val="00461C46"/>
    <w:rsid w:val="00481AEE"/>
    <w:rsid w:val="004965AC"/>
    <w:rsid w:val="004A13B4"/>
    <w:rsid w:val="004A2F68"/>
    <w:rsid w:val="004B65EA"/>
    <w:rsid w:val="004D4DAA"/>
    <w:rsid w:val="004E56CB"/>
    <w:rsid w:val="004E6F19"/>
    <w:rsid w:val="00501A42"/>
    <w:rsid w:val="00511448"/>
    <w:rsid w:val="0051494A"/>
    <w:rsid w:val="00514BEE"/>
    <w:rsid w:val="00517ACF"/>
    <w:rsid w:val="00522AF2"/>
    <w:rsid w:val="00532231"/>
    <w:rsid w:val="005336F4"/>
    <w:rsid w:val="0053751C"/>
    <w:rsid w:val="00547093"/>
    <w:rsid w:val="00547F1D"/>
    <w:rsid w:val="005549E0"/>
    <w:rsid w:val="00573CEC"/>
    <w:rsid w:val="005803BE"/>
    <w:rsid w:val="00584EC8"/>
    <w:rsid w:val="005934AC"/>
    <w:rsid w:val="005A1D13"/>
    <w:rsid w:val="005A4F44"/>
    <w:rsid w:val="005A4F7E"/>
    <w:rsid w:val="005A56FC"/>
    <w:rsid w:val="005A5DBE"/>
    <w:rsid w:val="005A6107"/>
    <w:rsid w:val="005C0C90"/>
    <w:rsid w:val="005C1566"/>
    <w:rsid w:val="005E2EB8"/>
    <w:rsid w:val="005E30AD"/>
    <w:rsid w:val="005E3F5E"/>
    <w:rsid w:val="005E4C65"/>
    <w:rsid w:val="005E6EEA"/>
    <w:rsid w:val="005F4A4B"/>
    <w:rsid w:val="005F7060"/>
    <w:rsid w:val="00610A03"/>
    <w:rsid w:val="00611FB2"/>
    <w:rsid w:val="00612EA3"/>
    <w:rsid w:val="00615E92"/>
    <w:rsid w:val="00617596"/>
    <w:rsid w:val="00624E47"/>
    <w:rsid w:val="0064420B"/>
    <w:rsid w:val="00647F70"/>
    <w:rsid w:val="00650C15"/>
    <w:rsid w:val="006534C7"/>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1129D"/>
    <w:rsid w:val="00723730"/>
    <w:rsid w:val="00735CC0"/>
    <w:rsid w:val="00740A24"/>
    <w:rsid w:val="0075244F"/>
    <w:rsid w:val="00755F8B"/>
    <w:rsid w:val="00774620"/>
    <w:rsid w:val="0077656E"/>
    <w:rsid w:val="007818D1"/>
    <w:rsid w:val="007A33C6"/>
    <w:rsid w:val="007B6938"/>
    <w:rsid w:val="007D4836"/>
    <w:rsid w:val="007D5916"/>
    <w:rsid w:val="007D6968"/>
    <w:rsid w:val="007E1123"/>
    <w:rsid w:val="007E1522"/>
    <w:rsid w:val="007E281A"/>
    <w:rsid w:val="007E53AC"/>
    <w:rsid w:val="007E7E81"/>
    <w:rsid w:val="007F32C7"/>
    <w:rsid w:val="007F5992"/>
    <w:rsid w:val="00802658"/>
    <w:rsid w:val="00803BF0"/>
    <w:rsid w:val="00805C4E"/>
    <w:rsid w:val="00810301"/>
    <w:rsid w:val="0082548F"/>
    <w:rsid w:val="008300F3"/>
    <w:rsid w:val="00861EC1"/>
    <w:rsid w:val="00867503"/>
    <w:rsid w:val="00880926"/>
    <w:rsid w:val="008A4483"/>
    <w:rsid w:val="008B55B8"/>
    <w:rsid w:val="008B655B"/>
    <w:rsid w:val="008C5B31"/>
    <w:rsid w:val="008D037E"/>
    <w:rsid w:val="008D1120"/>
    <w:rsid w:val="008E2C14"/>
    <w:rsid w:val="008E58CD"/>
    <w:rsid w:val="008F7BFC"/>
    <w:rsid w:val="00904EE8"/>
    <w:rsid w:val="009154F3"/>
    <w:rsid w:val="00917B04"/>
    <w:rsid w:val="009279B3"/>
    <w:rsid w:val="009313BB"/>
    <w:rsid w:val="0094414F"/>
    <w:rsid w:val="00944317"/>
    <w:rsid w:val="00960DAB"/>
    <w:rsid w:val="00960E45"/>
    <w:rsid w:val="0096485B"/>
    <w:rsid w:val="00970F1F"/>
    <w:rsid w:val="00971B7B"/>
    <w:rsid w:val="009931F4"/>
    <w:rsid w:val="00993793"/>
    <w:rsid w:val="00995151"/>
    <w:rsid w:val="009A2717"/>
    <w:rsid w:val="009A3220"/>
    <w:rsid w:val="009A6F6E"/>
    <w:rsid w:val="009E3620"/>
    <w:rsid w:val="009E7629"/>
    <w:rsid w:val="009F4C56"/>
    <w:rsid w:val="00A3298C"/>
    <w:rsid w:val="00A32BC2"/>
    <w:rsid w:val="00A3558B"/>
    <w:rsid w:val="00A471FC"/>
    <w:rsid w:val="00A554C0"/>
    <w:rsid w:val="00A56C5B"/>
    <w:rsid w:val="00A616E1"/>
    <w:rsid w:val="00A70953"/>
    <w:rsid w:val="00A76103"/>
    <w:rsid w:val="00A778C5"/>
    <w:rsid w:val="00A8132C"/>
    <w:rsid w:val="00A96742"/>
    <w:rsid w:val="00AA2349"/>
    <w:rsid w:val="00AB5132"/>
    <w:rsid w:val="00AD07F7"/>
    <w:rsid w:val="00AD1A2C"/>
    <w:rsid w:val="00AD5CF6"/>
    <w:rsid w:val="00AE2A3F"/>
    <w:rsid w:val="00AE67B5"/>
    <w:rsid w:val="00AF5E48"/>
    <w:rsid w:val="00B0390A"/>
    <w:rsid w:val="00B062EF"/>
    <w:rsid w:val="00B07565"/>
    <w:rsid w:val="00B07DAC"/>
    <w:rsid w:val="00B07E7B"/>
    <w:rsid w:val="00B13864"/>
    <w:rsid w:val="00B13DD6"/>
    <w:rsid w:val="00B24E8F"/>
    <w:rsid w:val="00B27622"/>
    <w:rsid w:val="00B3257B"/>
    <w:rsid w:val="00B32C9C"/>
    <w:rsid w:val="00B6691A"/>
    <w:rsid w:val="00B70E5C"/>
    <w:rsid w:val="00B902AF"/>
    <w:rsid w:val="00BA2BF8"/>
    <w:rsid w:val="00BB0098"/>
    <w:rsid w:val="00BC0209"/>
    <w:rsid w:val="00BC048B"/>
    <w:rsid w:val="00BC0CC8"/>
    <w:rsid w:val="00BC165B"/>
    <w:rsid w:val="00BC1B5A"/>
    <w:rsid w:val="00BC4791"/>
    <w:rsid w:val="00BD2084"/>
    <w:rsid w:val="00BD3B65"/>
    <w:rsid w:val="00BD6251"/>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66049"/>
    <w:rsid w:val="00C71BA5"/>
    <w:rsid w:val="00C94AC5"/>
    <w:rsid w:val="00C97B32"/>
    <w:rsid w:val="00CA1DC9"/>
    <w:rsid w:val="00CB00B9"/>
    <w:rsid w:val="00CD0F33"/>
    <w:rsid w:val="00CD50B2"/>
    <w:rsid w:val="00CD515F"/>
    <w:rsid w:val="00CD78FD"/>
    <w:rsid w:val="00CE06B7"/>
    <w:rsid w:val="00CE193E"/>
    <w:rsid w:val="00CE44D9"/>
    <w:rsid w:val="00CE5E82"/>
    <w:rsid w:val="00CF05A1"/>
    <w:rsid w:val="00CF755F"/>
    <w:rsid w:val="00D14C1C"/>
    <w:rsid w:val="00D41628"/>
    <w:rsid w:val="00D46F86"/>
    <w:rsid w:val="00D50BFA"/>
    <w:rsid w:val="00D536CE"/>
    <w:rsid w:val="00D60A7D"/>
    <w:rsid w:val="00D7038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378C8"/>
    <w:rsid w:val="00E505C2"/>
    <w:rsid w:val="00E6044A"/>
    <w:rsid w:val="00E6206F"/>
    <w:rsid w:val="00E66C81"/>
    <w:rsid w:val="00E74543"/>
    <w:rsid w:val="00E9290E"/>
    <w:rsid w:val="00E96148"/>
    <w:rsid w:val="00E967C9"/>
    <w:rsid w:val="00EA1802"/>
    <w:rsid w:val="00EA3208"/>
    <w:rsid w:val="00EA7804"/>
    <w:rsid w:val="00EB02C7"/>
    <w:rsid w:val="00EC054B"/>
    <w:rsid w:val="00ED1437"/>
    <w:rsid w:val="00ED41F9"/>
    <w:rsid w:val="00ED6018"/>
    <w:rsid w:val="00ED7C3D"/>
    <w:rsid w:val="00EE2A08"/>
    <w:rsid w:val="00EE480F"/>
    <w:rsid w:val="00EE521E"/>
    <w:rsid w:val="00EE7276"/>
    <w:rsid w:val="00F11B90"/>
    <w:rsid w:val="00F17C4F"/>
    <w:rsid w:val="00F21C3D"/>
    <w:rsid w:val="00F31E1B"/>
    <w:rsid w:val="00F3362F"/>
    <w:rsid w:val="00F361C6"/>
    <w:rsid w:val="00F41CC0"/>
    <w:rsid w:val="00F5296C"/>
    <w:rsid w:val="00F57248"/>
    <w:rsid w:val="00F63B29"/>
    <w:rsid w:val="00F71BFE"/>
    <w:rsid w:val="00F94729"/>
    <w:rsid w:val="00FA51CB"/>
    <w:rsid w:val="00FB4EE5"/>
    <w:rsid w:val="00FB7F8B"/>
    <w:rsid w:val="00FE4203"/>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DFB2"/>
  <w15:docId w15:val="{11CD90B9-613D-4566-881E-6D4385A8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 w:type="paragraph" w:customStyle="1" w:styleId="1">
    <w:name w:val="Абзац списка1"/>
    <w:basedOn w:val="a"/>
    <w:rsid w:val="00514BEE"/>
    <w:pPr>
      <w:ind w:left="720" w:firstLine="709"/>
      <w:contextualSpacing/>
      <w:jc w:val="both"/>
    </w:pPr>
    <w:rPr>
      <w:rFonts w:eastAsia="Calibri"/>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1937-0046-4975-A167-B3821300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4296</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User</cp:lastModifiedBy>
  <cp:revision>60</cp:revision>
  <cp:lastPrinted>2023-07-10T15:24:00Z</cp:lastPrinted>
  <dcterms:created xsi:type="dcterms:W3CDTF">2023-07-14T14:05:00Z</dcterms:created>
  <dcterms:modified xsi:type="dcterms:W3CDTF">2023-07-19T06:06:00Z</dcterms:modified>
</cp:coreProperties>
</file>