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A0" w:rsidRDefault="00784DDC" w:rsidP="00583695">
      <w:pPr>
        <w:pStyle w:val="newncpi0"/>
        <w:spacing w:before="0" w:after="0"/>
        <w:jc w:val="center"/>
        <w:divId w:val="1746294898"/>
      </w:pPr>
      <w:r>
        <w:t> </w:t>
      </w:r>
    </w:p>
    <w:p w:rsidR="00191FA0" w:rsidRDefault="00784DDC" w:rsidP="00583695">
      <w:pPr>
        <w:pStyle w:val="newncpi0"/>
        <w:spacing w:before="0" w:after="0"/>
        <w:jc w:val="center"/>
        <w:divId w:val="1746294898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191FA0" w:rsidRDefault="00784DDC" w:rsidP="00583695">
      <w:pPr>
        <w:pStyle w:val="newncpi"/>
        <w:spacing w:before="0" w:after="0"/>
        <w:ind w:firstLine="0"/>
        <w:jc w:val="center"/>
        <w:divId w:val="1746294898"/>
      </w:pPr>
      <w:r>
        <w:rPr>
          <w:rStyle w:val="datepr"/>
        </w:rPr>
        <w:t>6 апреля 2022 г.</w:t>
      </w:r>
      <w:r>
        <w:rPr>
          <w:rStyle w:val="number"/>
        </w:rPr>
        <w:t xml:space="preserve"> № 35</w:t>
      </w:r>
    </w:p>
    <w:p w:rsidR="00191FA0" w:rsidRDefault="00784DDC" w:rsidP="00583695">
      <w:pPr>
        <w:pStyle w:val="titlencpi"/>
        <w:spacing w:before="0" w:after="0"/>
        <w:divId w:val="1746294898"/>
      </w:pPr>
      <w:r>
        <w:rPr>
          <w:color w:val="000080"/>
        </w:rPr>
        <w:t>Об утверждении регламентов административных процедур</w:t>
      </w:r>
    </w:p>
    <w:p w:rsidR="00191FA0" w:rsidRDefault="00784DDC" w:rsidP="00583695">
      <w:pPr>
        <w:pStyle w:val="preamble"/>
        <w:spacing w:before="0" w:after="0"/>
        <w:divId w:val="1746294898"/>
      </w:pPr>
      <w:r>
        <w:t xml:space="preserve">На основании </w:t>
      </w:r>
      <w:hyperlink r:id="rId4" w:anchor="a25" w:tooltip="+" w:history="1">
        <w:r>
          <w:rPr>
            <w:rStyle w:val="a3"/>
          </w:rPr>
          <w:t>абзаца третьего</w:t>
        </w:r>
      </w:hyperlink>
      <w:r>
        <w:t xml:space="preserve">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a50" w:tooltip="+" w:history="1">
        <w:r>
          <w:rPr>
            <w:rStyle w:val="a3"/>
          </w:rPr>
          <w:t>подпункта 5.1</w:t>
        </w:r>
      </w:hyperlink>
      <w:r>
        <w:t xml:space="preserve">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191FA0" w:rsidRDefault="00784DDC" w:rsidP="00583695">
      <w:pPr>
        <w:pStyle w:val="point"/>
        <w:spacing w:before="0" w:after="0"/>
        <w:divId w:val="1746294898"/>
      </w:pPr>
      <w:bookmarkStart w:id="1" w:name="a9"/>
      <w:bookmarkEnd w:id="1"/>
      <w:r>
        <w:t>1. Утвердить:</w:t>
      </w:r>
    </w:p>
    <w:p w:rsidR="00191FA0" w:rsidRDefault="00583695" w:rsidP="00583695">
      <w:pPr>
        <w:pStyle w:val="newncpi"/>
        <w:spacing w:before="0" w:after="0"/>
        <w:divId w:val="1746294898"/>
      </w:pPr>
      <w:hyperlink w:anchor="a3" w:tooltip="+" w:history="1">
        <w:r w:rsidR="00784DDC">
          <w:rPr>
            <w:rStyle w:val="a3"/>
          </w:rPr>
          <w:t>Регламент</w:t>
        </w:r>
      </w:hyperlink>
      <w:r w:rsidR="00784DDC">
        <w:t xml:space="preserve"> административной процедуры, осуществляемой в отношении субъектов хозяйствования, по подпункту</w:t>
      </w:r>
      <w:hyperlink w:anchor="a2" w:tooltip="+" w:history="1">
        <w:r w:rsidR="00784DDC">
          <w:rPr>
            <w:rStyle w:val="a3"/>
            <w:vertAlign w:val="superscript"/>
          </w:rPr>
          <w:t>1</w:t>
        </w:r>
      </w:hyperlink>
      <w:r w:rsidR="00784DDC">
        <w:t xml:space="preserve"> 5.8.1 «Государственная регистрация машины» (прилагается);</w:t>
      </w:r>
    </w:p>
    <w:p w:rsidR="00191FA0" w:rsidRDefault="00583695" w:rsidP="00583695">
      <w:pPr>
        <w:pStyle w:val="newncpi"/>
        <w:spacing w:before="0" w:after="0"/>
        <w:divId w:val="1746294898"/>
      </w:pPr>
      <w:hyperlink w:anchor="a4" w:tooltip="+" w:history="1">
        <w:r w:rsidR="00784DDC">
          <w:rPr>
            <w:rStyle w:val="a3"/>
          </w:rPr>
          <w:t>Регламент</w:t>
        </w:r>
      </w:hyperlink>
      <w:r w:rsidR="00784DDC">
        <w:t xml:space="preserve"> 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 (прилагается);</w:t>
      </w:r>
    </w:p>
    <w:p w:rsidR="00191FA0" w:rsidRDefault="00583695" w:rsidP="00583695">
      <w:pPr>
        <w:pStyle w:val="newncpi"/>
        <w:spacing w:before="0" w:after="0"/>
        <w:divId w:val="1746294898"/>
      </w:pPr>
      <w:hyperlink w:anchor="a5" w:tooltip="+" w:history="1">
        <w:r w:rsidR="00784DDC">
          <w:rPr>
            <w:rStyle w:val="a3"/>
          </w:rPr>
          <w:t>Регламент</w:t>
        </w:r>
      </w:hyperlink>
      <w:r w:rsidR="00784DDC">
        <w:t xml:space="preserve"> административной процедуры, осуществляемой в отношении субъектов хозяйствования, по подпункту 5.8.3 «Получение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негодность» (прилагается);</w:t>
      </w:r>
    </w:p>
    <w:p w:rsidR="00191FA0" w:rsidRDefault="00583695" w:rsidP="00583695">
      <w:pPr>
        <w:pStyle w:val="newncpi"/>
        <w:spacing w:before="0" w:after="0"/>
        <w:divId w:val="1746294898"/>
      </w:pPr>
      <w:hyperlink w:anchor="a6" w:tooltip="+" w:history="1">
        <w:r w:rsidR="00784DDC">
          <w:rPr>
            <w:rStyle w:val="a3"/>
          </w:rPr>
          <w:t>Регламент</w:t>
        </w:r>
      </w:hyperlink>
      <w:r w:rsidR="00784DDC">
        <w:t xml:space="preserve"> административной процедуры, осуществляемой в отношении субъектов хозяйствования, по подпункту 5.8.4 «Получение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техники» (прилагается);</w:t>
      </w:r>
    </w:p>
    <w:p w:rsidR="00191FA0" w:rsidRDefault="00583695" w:rsidP="00583695">
      <w:pPr>
        <w:pStyle w:val="newncpi"/>
        <w:spacing w:before="0" w:after="0"/>
        <w:divId w:val="1746294898"/>
      </w:pPr>
      <w:hyperlink w:anchor="a7" w:tooltip="+" w:history="1">
        <w:r w:rsidR="00784DDC">
          <w:rPr>
            <w:rStyle w:val="a3"/>
          </w:rPr>
          <w:t>Регламент</w:t>
        </w:r>
      </w:hyperlink>
      <w:r w:rsidR="00784DDC">
        <w:t xml:space="preserve"> административной процедуры, осуществляемой в отношении субъектов хозяйствования, по подпункту 5.8.5 «Снятие машины с учета» (прилагается);</w:t>
      </w:r>
    </w:p>
    <w:p w:rsidR="00191FA0" w:rsidRDefault="00583695" w:rsidP="00583695">
      <w:pPr>
        <w:pStyle w:val="newncpi"/>
        <w:spacing w:before="0" w:after="0"/>
        <w:divId w:val="1746294898"/>
      </w:pPr>
      <w:hyperlink w:anchor="a8" w:tooltip="+" w:history="1">
        <w:r w:rsidR="00784DDC">
          <w:rPr>
            <w:rStyle w:val="a3"/>
          </w:rPr>
          <w:t>Регламент</w:t>
        </w:r>
      </w:hyperlink>
      <w:r w:rsidR="00784DDC">
        <w:t xml:space="preserve"> административной процедуры, осуществляемой в отношении субъектов хозяйствования, по подпункту 5.11.1 «Государственный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машины» (прилагается).</w:t>
      </w:r>
    </w:p>
    <w:p w:rsidR="00191FA0" w:rsidRDefault="00784DDC" w:rsidP="00583695">
      <w:pPr>
        <w:pStyle w:val="snoskiline"/>
        <w:divId w:val="1746294898"/>
      </w:pPr>
      <w:r>
        <w:t>______________________________</w:t>
      </w:r>
    </w:p>
    <w:p w:rsidR="00191FA0" w:rsidRDefault="00784DDC" w:rsidP="00583695">
      <w:pPr>
        <w:pStyle w:val="snoski"/>
        <w:spacing w:before="0" w:after="0"/>
        <w:divId w:val="1746294898"/>
      </w:pPr>
      <w:bookmarkStart w:id="2" w:name="a2"/>
      <w:bookmarkEnd w:id="2"/>
      <w:r>
        <w:rPr>
          <w:vertAlign w:val="superscript"/>
        </w:rPr>
        <w:t>1</w:t>
      </w:r>
      <w:r>
        <w:t xml:space="preserve"> Для целей настоящего постановления под подпунктом понимается подпункт пункта единого </w:t>
      </w:r>
      <w:hyperlink r:id="rId6" w:anchor="a1" w:tooltip="+" w:history="1">
        <w:r>
          <w:rPr>
            <w:rStyle w:val="a3"/>
          </w:rPr>
          <w:t>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191FA0" w:rsidRDefault="00784DDC" w:rsidP="00583695">
      <w:pPr>
        <w:pStyle w:val="point"/>
        <w:spacing w:before="0" w:after="0"/>
        <w:divId w:val="1746294898"/>
      </w:pPr>
      <w:r>
        <w:t>2. Настоящее постановление вступает в силу после его официального опубликования.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5594"/>
      </w:tblGrid>
      <w:tr w:rsidR="00191FA0">
        <w:trPr>
          <w:divId w:val="17462948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1FA0" w:rsidRDefault="00784DDC" w:rsidP="00583695">
            <w:pPr>
              <w:pStyle w:val="newncpi0"/>
              <w:spacing w:before="0" w:after="0"/>
              <w:jc w:val="left"/>
            </w:pPr>
            <w:r>
              <w:rPr>
                <w:rStyle w:val="post"/>
              </w:rPr>
              <w:t>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1FA0" w:rsidRDefault="00784DDC" w:rsidP="00583695">
            <w:pPr>
              <w:pStyle w:val="newncpi0"/>
              <w:spacing w:before="0" w:after="0"/>
              <w:jc w:val="right"/>
            </w:pPr>
            <w:proofErr w:type="spellStart"/>
            <w:r>
              <w:rPr>
                <w:rStyle w:val="pers"/>
              </w:rPr>
              <w:t>А.Л.Ломакина</w:t>
            </w:r>
            <w:proofErr w:type="spellEnd"/>
          </w:p>
        </w:tc>
      </w:tr>
    </w:tbl>
    <w:p w:rsidR="00191FA0" w:rsidRDefault="00784DDC" w:rsidP="00583695">
      <w:pPr>
        <w:pStyle w:val="newncpi0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bookmarkStart w:id="3" w:name="_GoBack"/>
      <w:bookmarkEnd w:id="3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3390"/>
      </w:tblGrid>
      <w:tr w:rsidR="00191FA0">
        <w:trPr>
          <w:divId w:val="174629489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u1"/>
              <w:spacing w:after="0"/>
            </w:pPr>
            <w:r>
              <w:t>УТВЕРЖДЕНО</w:t>
            </w:r>
          </w:p>
          <w:p w:rsidR="00191FA0" w:rsidRDefault="00583695" w:rsidP="00583695">
            <w:pPr>
              <w:pStyle w:val="cap1"/>
            </w:pPr>
            <w:hyperlink w:anchor="a1" w:tooltip="+" w:history="1">
              <w:r w:rsidR="00784DDC">
                <w:rPr>
                  <w:rStyle w:val="a3"/>
                </w:rPr>
                <w:t>Постановление</w:t>
              </w:r>
            </w:hyperlink>
            <w:r w:rsidR="00784DDC">
              <w:t xml:space="preserve"> </w:t>
            </w:r>
            <w:r w:rsidR="00784DDC">
              <w:br/>
              <w:t xml:space="preserve">Министерства сельского </w:t>
            </w:r>
            <w:r w:rsidR="00784DDC">
              <w:br/>
              <w:t xml:space="preserve">хозяйства и продовольствия </w:t>
            </w:r>
            <w:r w:rsidR="00784DDC">
              <w:br/>
              <w:t>Республики Беларусь</w:t>
            </w:r>
            <w:r w:rsidR="00784DDC">
              <w:br/>
              <w:t>06.04.2022 № 35</w:t>
            </w:r>
          </w:p>
        </w:tc>
      </w:tr>
    </w:tbl>
    <w:p w:rsidR="00191FA0" w:rsidRDefault="00784DDC" w:rsidP="00583695">
      <w:pPr>
        <w:pStyle w:val="titleu"/>
        <w:spacing w:before="0" w:after="0"/>
        <w:divId w:val="1746294898"/>
      </w:pPr>
      <w:bookmarkStart w:id="4" w:name="a3"/>
      <w:bookmarkEnd w:id="4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7" w:anchor="a206" w:tooltip="+" w:history="1">
        <w:r>
          <w:rPr>
            <w:rStyle w:val="a3"/>
          </w:rPr>
          <w:t>подпункту 5.8.1</w:t>
        </w:r>
      </w:hyperlink>
      <w:r>
        <w:t xml:space="preserve"> «Государственная регистрация машины»</w:t>
      </w:r>
    </w:p>
    <w:p w:rsidR="00191FA0" w:rsidRDefault="00784DDC" w:rsidP="00583695">
      <w:pPr>
        <w:pStyle w:val="point"/>
        <w:spacing w:before="0" w:after="0"/>
        <w:divId w:val="1746294898"/>
      </w:pPr>
      <w:r>
        <w:t>1. 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8" w:anchor="a68" w:tooltip="+" w:history="1">
        <w:r w:rsidR="00784DDC">
          <w:rPr>
            <w:rStyle w:val="a3"/>
          </w:rPr>
          <w:t>Закон</w:t>
        </w:r>
      </w:hyperlink>
      <w:r w:rsidR="00784DDC">
        <w:t xml:space="preserve"> Республики Беларусь от 28 октября 2008 г. № 433-З «Об основах административных процедур»;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9" w:anchor="a10" w:tooltip="+" w:history="1">
        <w:r w:rsidR="00784DDC">
          <w:rPr>
            <w:rStyle w:val="a3"/>
          </w:rPr>
          <w:t>Указ</w:t>
        </w:r>
      </w:hyperlink>
      <w:r w:rsidR="00784DDC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10" w:anchor="a5" w:tooltip="+" w:history="1">
        <w:r w:rsidR="00784DDC">
          <w:rPr>
            <w:rStyle w:val="a3"/>
          </w:rPr>
          <w:t>постановление</w:t>
        </w:r>
      </w:hyperlink>
      <w:r w:rsidR="00784DDC">
        <w:t xml:space="preserve">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11" w:anchor="a12" w:tooltip="+" w:history="1">
        <w:r w:rsidR="00784DDC">
          <w:rPr>
            <w:rStyle w:val="a3"/>
          </w:rPr>
          <w:t>постановление</w:t>
        </w:r>
      </w:hyperlink>
      <w:r w:rsidR="00784DDC">
        <w:t xml:space="preserve"> Совета Министров Республики Беларусь от 24 апреля 2020 г. № 254 «О введении систем электронных паспортов»;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12" w:anchor="a4" w:tooltip="+" w:history="1">
        <w:r w:rsidR="00784DDC">
          <w:rPr>
            <w:rStyle w:val="a3"/>
          </w:rPr>
          <w:t>Правила</w:t>
        </w:r>
      </w:hyperlink>
      <w:r w:rsidR="00784DDC">
        <w:t xml:space="preserve">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 иные имеющиеся 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</w:t>
      </w:r>
      <w:hyperlink r:id="rId13" w:anchor="a153" w:tooltip="+" w:history="1">
        <w:r>
          <w:rPr>
            <w:rStyle w:val="a3"/>
          </w:rPr>
          <w:t>пунктом 24</w:t>
        </w:r>
      </w:hyperlink>
      <w:r>
        <w:t xml:space="preserve"> Правил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1.3.2. дополнительные основания для отказа в осуществлении административной процедуры к указанным в </w:t>
      </w:r>
      <w:hyperlink r:id="rId14" w:anchor="a68" w:tooltip="+" w:history="1">
        <w:r>
          <w:rPr>
            <w:rStyle w:val="a3"/>
          </w:rPr>
          <w:t>Законе</w:t>
        </w:r>
      </w:hyperlink>
      <w:r>
        <w:t xml:space="preserve"> Республики Беларусь «Об основах административных процедур» определены </w:t>
      </w:r>
      <w:hyperlink r:id="rId15" w:anchor="a47" w:tooltip="+" w:history="1">
        <w:r>
          <w:rPr>
            <w:rStyle w:val="a3"/>
          </w:rPr>
          <w:t>пунктом 25</w:t>
        </w:r>
      </w:hyperlink>
      <w:r>
        <w:t xml:space="preserve"> Правил государственной регистрации;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1.3.3. административная процедура: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осуществляется в отношении машин, указанных в </w:t>
      </w:r>
      <w:hyperlink r:id="rId16" w:anchor="a154" w:tooltip="+" w:history="1">
        <w:r>
          <w:rPr>
            <w:rStyle w:val="a3"/>
          </w:rPr>
          <w:t>пункте 8</w:t>
        </w:r>
      </w:hyperlink>
      <w:r>
        <w:t xml:space="preserve"> Правил государственной регистрации;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не осуществляется в отношении машин, указанных в </w:t>
      </w:r>
      <w:hyperlink r:id="rId17" w:anchor="a155" w:tooltip="+" w:history="1">
        <w:r>
          <w:rPr>
            <w:rStyle w:val="a3"/>
          </w:rPr>
          <w:t>пункте 9</w:t>
        </w:r>
      </w:hyperlink>
      <w:r>
        <w:t xml:space="preserve"> Правил государственной регистрации;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1.3.4. обжалование административного решения, принятого уполномоченными лицами Минского городского исполнительного комитета, областных исполнительных комитетов, осуществляется в судебном порядке.</w:t>
      </w:r>
    </w:p>
    <w:p w:rsidR="00191FA0" w:rsidRDefault="00784DDC" w:rsidP="00583695">
      <w:pPr>
        <w:pStyle w:val="point"/>
        <w:spacing w:before="0" w:after="0"/>
        <w:divId w:val="1746294898"/>
      </w:pPr>
      <w:r>
        <w:t>2. Документы и (или) сведения, необходимые для 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2.1. представляемые заинтересованным лицом: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3295"/>
        <w:gridCol w:w="2667"/>
        <w:gridCol w:w="2412"/>
      </w:tblGrid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 xml:space="preserve">Необходимость легализации документа (проставления </w:t>
            </w:r>
            <w:proofErr w:type="spellStart"/>
            <w:r>
              <w:t>апостиля</w:t>
            </w:r>
            <w:proofErr w:type="spellEnd"/>
            <w:r>
              <w:t>)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по форме согласно </w:t>
            </w:r>
            <w:hyperlink r:id="rId18" w:anchor="a49" w:tooltip="+" w:history="1">
              <w:r>
                <w:rPr>
                  <w:rStyle w:val="a3"/>
                </w:rPr>
                <w:t>приложению 2</w:t>
              </w:r>
            </w:hyperlink>
            <w:r>
              <w:t xml:space="preserve"> к Правилам государственной регистрации </w:t>
            </w:r>
          </w:p>
          <w:p w:rsidR="00191FA0" w:rsidRDefault="00784DDC" w:rsidP="00583695">
            <w:pPr>
              <w:pStyle w:val="table10"/>
            </w:pPr>
            <w: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</w:t>
            </w:r>
            <w:hyperlink r:id="rId19" w:anchor="a235" w:tooltip="+" w:history="1">
              <w:r>
                <w:rPr>
                  <w:rStyle w:val="a3"/>
                </w:rPr>
                <w:t>абзаце девятом</w:t>
              </w:r>
            </w:hyperlink>
            <w:r>
              <w:t xml:space="preserve">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</w:t>
            </w:r>
            <w:r>
              <w:lastRenderedPageBreak/>
              <w:t>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>документ должен соответствовать требованиям, определенным в </w:t>
            </w:r>
            <w:hyperlink r:id="rId20" w:anchor="a4" w:tooltip="+" w:history="1">
              <w:r>
                <w:rPr>
                  <w:rStyle w:val="a3"/>
                </w:rPr>
                <w:t>Решении</w:t>
              </w:r>
            </w:hyperlink>
            <w:r>
              <w:t xml:space="preserve"> Коллегии Евразийской экономической комиссии от 18 августа 2015 г. № 100 «О паспорте самоходной машины и других видов техники» или </w:t>
            </w:r>
            <w:hyperlink r:id="rId21" w:anchor="a1" w:tooltip="+" w:history="1">
              <w:r>
                <w:rPr>
                  <w:rStyle w:val="a3"/>
                </w:rPr>
                <w:t>Решении</w:t>
              </w:r>
            </w:hyperlink>
            <w:r>
              <w:t xml:space="preserve">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</w:t>
            </w:r>
            <w:r>
              <w:lastRenderedPageBreak/>
              <w:t>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 должен соответствовать форме и требованиям, определенным в </w:t>
            </w:r>
            <w:hyperlink r:id="rId22" w:anchor="a2" w:tooltip="+" w:history="1">
              <w:r>
                <w:rPr>
                  <w:rStyle w:val="a3"/>
                </w:rPr>
                <w:t>Решении</w:t>
              </w:r>
            </w:hyperlink>
            <w:r>
              <w:t xml:space="preserve">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583695" w:rsidP="00583695">
            <w:pPr>
              <w:pStyle w:val="table10"/>
            </w:pPr>
            <w:hyperlink r:id="rId23" w:anchor="a5" w:tooltip="+" w:history="1">
              <w:r w:rsidR="00784DDC">
                <w:rPr>
                  <w:rStyle w:val="a3"/>
                </w:rPr>
                <w:t>свидетельство</w:t>
              </w:r>
            </w:hyperlink>
            <w:r w:rsidR="00784DDC">
              <w:t xml:space="preserve"> о регистрации (технический </w:t>
            </w:r>
            <w:hyperlink r:id="rId24" w:anchor="a15" w:tooltip="+" w:history="1">
              <w:r w:rsidR="00784DDC">
                <w:rPr>
                  <w:rStyle w:val="a3"/>
                </w:rPr>
                <w:t>паспорт</w:t>
              </w:r>
            </w:hyperlink>
            <w:r w:rsidR="00784DDC">
              <w:t xml:space="preserve">, технический </w:t>
            </w:r>
            <w:hyperlink r:id="rId25" w:anchor="a14" w:tooltip="+" w:history="1">
              <w:r w:rsidR="00784DDC">
                <w:rPr>
                  <w:rStyle w:val="a3"/>
                </w:rPr>
                <w:t>талон</w:t>
              </w:r>
            </w:hyperlink>
            <w:r w:rsidR="00784DDC">
              <w:t>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proofErr w:type="spellStart"/>
            <w:r>
              <w:t>апостиля</w:t>
            </w:r>
            <w:proofErr w:type="spellEnd"/>
            <w:r>
              <w:t xml:space="preserve">), если иное не предусмотрено международными договорами Республики Беларусь 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</w:t>
            </w:r>
            <w:r>
              <w:lastRenderedPageBreak/>
              <w:t>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proofErr w:type="spellStart"/>
            <w:r>
              <w:t>апостиля</w:t>
            </w:r>
            <w:proofErr w:type="spellEnd"/>
            <w:r>
              <w:t xml:space="preserve">), если иное не предусмотрено международными договорами Республики Беларусь 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 должен соответствовать требованиям, определенным в </w:t>
            </w:r>
            <w:hyperlink r:id="rId26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страховое </w:t>
            </w:r>
            <w:hyperlink r:id="rId27" w:anchor="a4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(страховой </w:t>
            </w:r>
            <w:hyperlink r:id="rId28" w:anchor="a16" w:tooltip="+" w:history="1">
              <w:r>
                <w:rPr>
                  <w:rStyle w:val="a3"/>
                </w:rPr>
                <w:t>полис</w:t>
              </w:r>
            </w:hyperlink>
            <w:r>
              <w:t xml:space="preserve">, страховой </w:t>
            </w:r>
            <w:hyperlink r:id="rId29" w:anchor="a51" w:tooltip="+" w:history="1">
              <w:r>
                <w:rPr>
                  <w:rStyle w:val="a3"/>
                </w:rPr>
                <w:t>сертификат</w:t>
              </w:r>
            </w:hyperlink>
            <w:r>
              <w:t>, действительный на территории Республики Беларусь)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30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2.2. запрашиваемые (получаемые) уполномоченным органом самостоятельно: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6436"/>
      </w:tblGrid>
      <w:tr w:rsidR="00191FA0">
        <w:trPr>
          <w:divId w:val="1746294898"/>
          <w:trHeight w:val="24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91FA0">
        <w:trPr>
          <w:divId w:val="1746294898"/>
          <w:trHeight w:val="24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Единый государственный </w:t>
            </w:r>
            <w:hyperlink r:id="rId31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  <w:tr w:rsidR="00191FA0">
        <w:trPr>
          <w:divId w:val="1746294898"/>
          <w:trHeight w:val="24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5763"/>
        <w:gridCol w:w="2537"/>
      </w:tblGrid>
      <w:tr w:rsidR="00191FA0">
        <w:trPr>
          <w:divId w:val="1746294898"/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91FA0">
        <w:trPr>
          <w:divId w:val="1746294898"/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32" w:anchor="a14" w:tooltip="+" w:history="1">
              <w:r>
                <w:rPr>
                  <w:rStyle w:val="a3"/>
                </w:rPr>
                <w:t>талон</w:t>
              </w:r>
            </w:hyperlink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Иные действия, совершаемые уполномоченным органом по исполнению административного решения: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выдача регистрационного знака.</w:t>
      </w:r>
    </w:p>
    <w:p w:rsidR="00191FA0" w:rsidRDefault="00784DDC" w:rsidP="00583695">
      <w:pPr>
        <w:pStyle w:val="point"/>
        <w:spacing w:before="0" w:after="0"/>
        <w:divId w:val="1746294898"/>
      </w:pPr>
      <w:r>
        <w:t>4. Вид и размер платы, взимаемой при осуществлении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lastRenderedPageBreak/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регистрационного знака – 1,5 базовой величины;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технического </w:t>
      </w:r>
      <w:hyperlink r:id="rId33" w:anchor="a14" w:tooltip="+" w:history="1">
        <w:r>
          <w:rPr>
            <w:rStyle w:val="a3"/>
          </w:rPr>
          <w:t>талона</w:t>
        </w:r>
      </w:hyperlink>
      <w:r>
        <w:t> – 1 базовая величина.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Льготы по размеру платы, взимаемой при осуществлении административной процедуры, установлены </w:t>
      </w:r>
      <w:hyperlink r:id="rId34" w:anchor="a13105" w:tooltip="+" w:history="1">
        <w:r>
          <w:rPr>
            <w:rStyle w:val="a3"/>
          </w:rPr>
          <w:t>пунктом 12</w:t>
        </w:r>
      </w:hyperlink>
      <w:r>
        <w:t xml:space="preserve"> статьи 285, </w:t>
      </w:r>
      <w:hyperlink r:id="rId35" w:anchor="a13623" w:tooltip="+" w:history="1">
        <w:r>
          <w:rPr>
            <w:rStyle w:val="a3"/>
          </w:rPr>
          <w:t>подпунктом 2.1</w:t>
        </w:r>
      </w:hyperlink>
      <w:r>
        <w:t xml:space="preserve"> пункта 2 статьи 286 Налогового кодекса Республики Беларусь.</w:t>
      </w:r>
    </w:p>
    <w:p w:rsidR="00191FA0" w:rsidRDefault="00784DDC" w:rsidP="00583695">
      <w:pPr>
        <w:pStyle w:val="point"/>
        <w:spacing w:before="0" w:after="0"/>
        <w:divId w:val="1746294898"/>
      </w:pPr>
      <w:r>
        <w:t>5. Порядок подачи (отзыва) административной жалобы: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4232"/>
      </w:tblGrid>
      <w:tr w:rsidR="00191FA0">
        <w:trPr>
          <w:divId w:val="1746294898"/>
          <w:trHeight w:val="240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91FA0">
        <w:trPr>
          <w:divId w:val="1746294898"/>
          <w:trHeight w:val="240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:rsidR="00191FA0" w:rsidRDefault="00784DDC" w:rsidP="00583695">
            <w:pPr>
              <w:pStyle w:val="table10"/>
            </w:pPr>
            <w:r>
              <w:t xml:space="preserve">Минский городской исполнительный комитет – в отношении нижестоящих уполномоченных органов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3390"/>
      </w:tblGrid>
      <w:tr w:rsidR="00191FA0">
        <w:trPr>
          <w:divId w:val="174629489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u1"/>
              <w:spacing w:after="0"/>
            </w:pPr>
            <w:r>
              <w:t>УТВЕРЖДЕНО</w:t>
            </w:r>
          </w:p>
          <w:p w:rsidR="00191FA0" w:rsidRDefault="00583695" w:rsidP="00583695">
            <w:pPr>
              <w:pStyle w:val="cap1"/>
            </w:pPr>
            <w:hyperlink w:anchor="a1" w:tooltip="+" w:history="1">
              <w:r w:rsidR="00784DDC">
                <w:rPr>
                  <w:rStyle w:val="a3"/>
                </w:rPr>
                <w:t>Постановление</w:t>
              </w:r>
            </w:hyperlink>
            <w:r w:rsidR="00784DDC">
              <w:t xml:space="preserve"> </w:t>
            </w:r>
            <w:r w:rsidR="00784DDC">
              <w:br/>
              <w:t xml:space="preserve">Министерства сельского </w:t>
            </w:r>
            <w:r w:rsidR="00784DDC">
              <w:br/>
              <w:t xml:space="preserve">хозяйства и продовольствия </w:t>
            </w:r>
            <w:r w:rsidR="00784DDC">
              <w:br/>
              <w:t>Республики Беларусь</w:t>
            </w:r>
            <w:r w:rsidR="00784DDC">
              <w:br/>
              <w:t>06.04.2022 № 35</w:t>
            </w:r>
          </w:p>
        </w:tc>
      </w:tr>
    </w:tbl>
    <w:p w:rsidR="00191FA0" w:rsidRDefault="00784DDC" w:rsidP="00583695">
      <w:pPr>
        <w:pStyle w:val="titleu"/>
        <w:spacing w:before="0" w:after="0"/>
        <w:divId w:val="1746294898"/>
      </w:pPr>
      <w:bookmarkStart w:id="5" w:name="a4"/>
      <w:bookmarkEnd w:id="5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36" w:anchor="a207" w:tooltip="+" w:history="1">
        <w:r>
          <w:rPr>
            <w:rStyle w:val="a3"/>
          </w:rPr>
          <w:t>подпункту 5.8.2</w:t>
        </w:r>
      </w:hyperlink>
      <w:r>
        <w:t xml:space="preserve"> «Внесение изменения в документы, связанные с государственной регистрацией машины»</w:t>
      </w:r>
    </w:p>
    <w:p w:rsidR="00191FA0" w:rsidRDefault="00784DDC" w:rsidP="00583695">
      <w:pPr>
        <w:pStyle w:val="point"/>
        <w:spacing w:before="0" w:after="0"/>
        <w:divId w:val="1746294898"/>
      </w:pPr>
      <w:r>
        <w:t>1. 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37" w:anchor="a68" w:tooltip="+" w:history="1">
        <w:r w:rsidR="00784DDC">
          <w:rPr>
            <w:rStyle w:val="a3"/>
          </w:rPr>
          <w:t>Закон</w:t>
        </w:r>
      </w:hyperlink>
      <w:r w:rsidR="00784DDC">
        <w:t xml:space="preserve"> Республики Беларусь от 28 октября 2008 г. № 433-З «Об основах административных процедур»;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38" w:anchor="a10" w:tooltip="+" w:history="1">
        <w:r w:rsidR="00784DDC">
          <w:rPr>
            <w:rStyle w:val="a3"/>
          </w:rPr>
          <w:t>Указ</w:t>
        </w:r>
      </w:hyperlink>
      <w:r w:rsidR="00784DDC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39" w:anchor="a5" w:tooltip="+" w:history="1">
        <w:r w:rsidR="00784DDC">
          <w:rPr>
            <w:rStyle w:val="a3"/>
          </w:rPr>
          <w:t>постановление</w:t>
        </w:r>
      </w:hyperlink>
      <w:r w:rsidR="00784DDC">
        <w:t xml:space="preserve">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40" w:anchor="a4" w:tooltip="+" w:history="1">
        <w:r w:rsidR="00784DDC">
          <w:rPr>
            <w:rStyle w:val="a3"/>
          </w:rPr>
          <w:t>Правила</w:t>
        </w:r>
      </w:hyperlink>
      <w:r w:rsidR="00784DDC">
        <w:t xml:space="preserve">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 иные имеющиеся 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1.3.2. дополнительные основания для отказа в осуществлении административной процедуры к указанным в </w:t>
      </w:r>
      <w:hyperlink r:id="rId41" w:anchor="a68" w:tooltip="+" w:history="1">
        <w:r>
          <w:rPr>
            <w:rStyle w:val="a3"/>
          </w:rPr>
          <w:t>Законе</w:t>
        </w:r>
      </w:hyperlink>
      <w:r>
        <w:t xml:space="preserve"> Республики Беларусь «Об основах административных процедур» определены </w:t>
      </w:r>
      <w:hyperlink r:id="rId42" w:anchor="a47" w:tooltip="+" w:history="1">
        <w:r>
          <w:rPr>
            <w:rStyle w:val="a3"/>
          </w:rPr>
          <w:t>пунктом 25</w:t>
        </w:r>
      </w:hyperlink>
      <w:r>
        <w:t xml:space="preserve"> Правил государственной регистрации;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lastRenderedPageBreak/>
        <w:t>1.3.3. обжалование административного решения, принятого уполномоченными лицами Минского городского исполнительного комитета, областных исполнительных комитетов, осуществляется в судебном порядке.</w:t>
      </w:r>
    </w:p>
    <w:p w:rsidR="00191FA0" w:rsidRDefault="00784DDC" w:rsidP="00583695">
      <w:pPr>
        <w:pStyle w:val="point"/>
        <w:spacing w:before="0" w:after="0"/>
        <w:divId w:val="1746294898"/>
      </w:pPr>
      <w:r>
        <w:t>2. Документы и (или) сведения, необходимые для 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2.1. представляемые заинтересованным лицом: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333"/>
        <w:gridCol w:w="2213"/>
        <w:gridCol w:w="2526"/>
      </w:tblGrid>
      <w:tr w:rsidR="00191FA0">
        <w:trPr>
          <w:divId w:val="1746294898"/>
          <w:trHeight w:val="24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 xml:space="preserve">Необходимость легализации документа (проставления </w:t>
            </w:r>
            <w:proofErr w:type="spellStart"/>
            <w:r>
              <w:t>апостиля</w:t>
            </w:r>
            <w:proofErr w:type="spellEnd"/>
            <w:r>
              <w:t>)</w:t>
            </w:r>
          </w:p>
        </w:tc>
      </w:tr>
      <w:tr w:rsidR="00191FA0">
        <w:trPr>
          <w:divId w:val="1746294898"/>
          <w:trHeight w:val="24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по форме согласно </w:t>
            </w:r>
            <w:hyperlink r:id="rId43" w:anchor="a49" w:tooltip="+" w:history="1">
              <w:r>
                <w:rPr>
                  <w:rStyle w:val="a3"/>
                </w:rPr>
                <w:t>приложению 2</w:t>
              </w:r>
            </w:hyperlink>
            <w:r>
              <w:t xml:space="preserve"> к Правилам государственной регистрации </w:t>
            </w:r>
          </w:p>
          <w:p w:rsidR="00191FA0" w:rsidRDefault="00784DDC" w:rsidP="00583695">
            <w:pPr>
              <w:pStyle w:val="table10"/>
            </w:pPr>
            <w: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</w:t>
            </w:r>
            <w:hyperlink r:id="rId44" w:anchor="a235" w:tooltip="+" w:history="1">
              <w:r>
                <w:rPr>
                  <w:rStyle w:val="a3"/>
                </w:rPr>
                <w:t>абзаце девятом</w:t>
              </w:r>
            </w:hyperlink>
            <w:r>
              <w:t xml:space="preserve">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45" w:anchor="a14" w:tooltip="+" w:history="1">
              <w:r>
                <w:rPr>
                  <w:rStyle w:val="a3"/>
                </w:rPr>
                <w:t>талон</w:t>
              </w:r>
            </w:hyperlink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  <w:tr w:rsidR="00191FA0">
        <w:trPr>
          <w:divId w:val="1746294898"/>
          <w:trHeight w:val="24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 законодательством), – в случае их замены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proofErr w:type="spellStart"/>
            <w:r>
              <w:t>апостиля</w:t>
            </w:r>
            <w:proofErr w:type="spellEnd"/>
            <w:r>
              <w:t>), если иное не предусмотрено международными договорами Республики Беларусь</w:t>
            </w:r>
          </w:p>
        </w:tc>
      </w:tr>
      <w:tr w:rsidR="00191FA0">
        <w:trPr>
          <w:divId w:val="1746294898"/>
          <w:trHeight w:val="24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 должен соответствовать требованиям, определенным в </w:t>
            </w:r>
            <w:hyperlink r:id="rId46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47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2.2. запрашиваемые (получаемые) уполномоченным органом самостоятельно: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6266"/>
      </w:tblGrid>
      <w:tr w:rsidR="00191FA0">
        <w:trPr>
          <w:divId w:val="1746294898"/>
          <w:trHeight w:val="24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91FA0">
        <w:trPr>
          <w:divId w:val="1746294898"/>
          <w:trHeight w:val="24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Единый государственный </w:t>
            </w:r>
            <w:hyperlink r:id="rId48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5595"/>
        <w:gridCol w:w="2705"/>
      </w:tblGrid>
      <w:tr w:rsidR="00191FA0">
        <w:trPr>
          <w:divId w:val="1746294898"/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91FA0">
        <w:trPr>
          <w:divId w:val="1746294898"/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49" w:anchor="a14" w:tooltip="+" w:history="1">
              <w:r>
                <w:rPr>
                  <w:rStyle w:val="a3"/>
                </w:rPr>
                <w:t>талон</w:t>
              </w:r>
            </w:hyperlink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t>4. Вид и размер платы, взимаемой при осуществлении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государственная пошлина за выдачу технического </w:t>
      </w:r>
      <w:hyperlink r:id="rId50" w:anchor="a14" w:tooltip="+" w:history="1">
        <w:r>
          <w:rPr>
            <w:rStyle w:val="a3"/>
          </w:rPr>
          <w:t>талона</w:t>
        </w:r>
      </w:hyperlink>
      <w:r>
        <w:t xml:space="preserve"> на колесный трактор, прицеп к нему, самоходную машину юридического лица, индивидуального предпринимателя в случае внесения изменений в документы, связанные с государственной регистрацией колесного трактора, прицепа к нему, самоходной машины, – 2 базовые величины;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государственная пошлина за внесение изменений в документы, связанные с государственной регистрацией колесного трактора, прицепа к нему, самоходной машины, – 0,1 базовой величины.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Льготы по размеру платы, взимаемой при осуществлении административной процедуры, установлены пунктами </w:t>
      </w:r>
      <w:hyperlink r:id="rId51" w:anchor="a13105" w:tooltip="+" w:history="1">
        <w:r>
          <w:rPr>
            <w:rStyle w:val="a3"/>
          </w:rPr>
          <w:t>12</w:t>
        </w:r>
      </w:hyperlink>
      <w:r>
        <w:t xml:space="preserve">, </w:t>
      </w:r>
      <w:hyperlink r:id="rId52" w:anchor="a13435" w:tooltip="+" w:history="1">
        <w:r>
          <w:rPr>
            <w:rStyle w:val="a3"/>
          </w:rPr>
          <w:t>14</w:t>
        </w:r>
      </w:hyperlink>
      <w:r>
        <w:t xml:space="preserve"> статьи 285 Налогового кодекса Республики Беларусь.</w:t>
      </w:r>
    </w:p>
    <w:p w:rsidR="00191FA0" w:rsidRDefault="00784DDC" w:rsidP="00583695">
      <w:pPr>
        <w:pStyle w:val="point"/>
        <w:spacing w:before="0" w:after="0"/>
        <w:divId w:val="1746294898"/>
      </w:pPr>
      <w:r>
        <w:t>5. Порядок подачи (отзыва) административной жалобы: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4232"/>
      </w:tblGrid>
      <w:tr w:rsidR="00191FA0">
        <w:trPr>
          <w:divId w:val="1746294898"/>
          <w:trHeight w:val="240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91FA0">
        <w:trPr>
          <w:divId w:val="1746294898"/>
          <w:trHeight w:val="240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:rsidR="00191FA0" w:rsidRDefault="00784DDC" w:rsidP="00583695">
            <w:pPr>
              <w:pStyle w:val="table10"/>
            </w:pPr>
            <w:r>
              <w:t>Минский городской исполнительный комитет – в отношении нижестоящих уполномоченных органов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3390"/>
      </w:tblGrid>
      <w:tr w:rsidR="00191FA0">
        <w:trPr>
          <w:divId w:val="174629489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u1"/>
              <w:spacing w:after="0"/>
            </w:pPr>
            <w:r>
              <w:t>УТВЕРЖДЕНО</w:t>
            </w:r>
          </w:p>
          <w:p w:rsidR="00191FA0" w:rsidRDefault="00583695" w:rsidP="00583695">
            <w:pPr>
              <w:pStyle w:val="cap1"/>
            </w:pPr>
            <w:hyperlink w:anchor="a1" w:tooltip="+" w:history="1">
              <w:r w:rsidR="00784DDC">
                <w:rPr>
                  <w:rStyle w:val="a3"/>
                </w:rPr>
                <w:t>Постановление</w:t>
              </w:r>
            </w:hyperlink>
            <w:r w:rsidR="00784DDC">
              <w:t xml:space="preserve"> </w:t>
            </w:r>
            <w:r w:rsidR="00784DDC">
              <w:br/>
              <w:t xml:space="preserve">Министерства сельского </w:t>
            </w:r>
            <w:r w:rsidR="00784DDC">
              <w:br/>
              <w:t xml:space="preserve">хозяйства и продовольствия </w:t>
            </w:r>
            <w:r w:rsidR="00784DDC">
              <w:br/>
              <w:t>Республики Беларусь</w:t>
            </w:r>
            <w:r w:rsidR="00784DDC">
              <w:br/>
              <w:t>06.04.2022 № 35</w:t>
            </w:r>
          </w:p>
        </w:tc>
      </w:tr>
    </w:tbl>
    <w:p w:rsidR="00191FA0" w:rsidRDefault="00784DDC" w:rsidP="00583695">
      <w:pPr>
        <w:pStyle w:val="titleu"/>
        <w:spacing w:before="0" w:after="0"/>
        <w:divId w:val="1746294898"/>
      </w:pPr>
      <w:bookmarkStart w:id="6" w:name="a5"/>
      <w:bookmarkEnd w:id="6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53" w:anchor="a208" w:tooltip="+" w:history="1">
        <w:r>
          <w:rPr>
            <w:rStyle w:val="a3"/>
          </w:rPr>
          <w:t>подпункту 5.8.3</w:t>
        </w:r>
      </w:hyperlink>
      <w:r>
        <w:t xml:space="preserve"> «Получение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негодность»</w:t>
      </w:r>
    </w:p>
    <w:p w:rsidR="00191FA0" w:rsidRDefault="00784DDC" w:rsidP="00583695">
      <w:pPr>
        <w:pStyle w:val="point"/>
        <w:spacing w:before="0" w:after="0"/>
        <w:divId w:val="1746294898"/>
      </w:pPr>
      <w:r>
        <w:t>1. 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54" w:anchor="a68" w:tooltip="+" w:history="1">
        <w:r w:rsidR="00784DDC">
          <w:rPr>
            <w:rStyle w:val="a3"/>
          </w:rPr>
          <w:t>Закон</w:t>
        </w:r>
      </w:hyperlink>
      <w:r w:rsidR="00784DDC">
        <w:t xml:space="preserve"> Республики Беларусь от 28 октября 2008 г. № 433-З «Об основах административных процедур»;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55" w:anchor="a10" w:tooltip="+" w:history="1">
        <w:r w:rsidR="00784DDC">
          <w:rPr>
            <w:rStyle w:val="a3"/>
          </w:rPr>
          <w:t>Указ</w:t>
        </w:r>
      </w:hyperlink>
      <w:r w:rsidR="00784DDC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56" w:anchor="a5" w:tooltip="+" w:history="1">
        <w:r w:rsidR="00784DDC">
          <w:rPr>
            <w:rStyle w:val="a3"/>
          </w:rPr>
          <w:t>постановление</w:t>
        </w:r>
      </w:hyperlink>
      <w:r w:rsidR="00784DDC">
        <w:t xml:space="preserve">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57" w:anchor="a4" w:tooltip="+" w:history="1">
        <w:r w:rsidR="00784DDC">
          <w:rPr>
            <w:rStyle w:val="a3"/>
          </w:rPr>
          <w:t>Правила</w:t>
        </w:r>
      </w:hyperlink>
      <w:r w:rsidR="00784DDC">
        <w:t xml:space="preserve">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 иные имеющиеся 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lastRenderedPageBreak/>
        <w:t xml:space="preserve">1.3.1. для получения </w:t>
      </w:r>
      <w:hyperlink r:id="rId58" w:anchor="a5" w:tooltip="+" w:history="1">
        <w:r>
          <w:rPr>
            <w:rStyle w:val="a3"/>
          </w:rPr>
          <w:t>свидетельства</w:t>
        </w:r>
      </w:hyperlink>
      <w:r>
        <w:t xml:space="preserve"> о регистрации (технического </w:t>
      </w:r>
      <w:hyperlink r:id="rId59" w:anchor="a14" w:tooltip="+" w:history="1">
        <w:r>
          <w:rPr>
            <w:rStyle w:val="a3"/>
          </w:rPr>
          <w:t>талона</w:t>
        </w:r>
      </w:hyperlink>
      <w:r>
        <w:t>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</w:t>
      </w:r>
      <w:hyperlink r:id="rId60" w:anchor="a153" w:tooltip="+" w:history="1">
        <w:r>
          <w:rPr>
            <w:rStyle w:val="a3"/>
          </w:rPr>
          <w:t>пунктом 24</w:t>
        </w:r>
      </w:hyperlink>
      <w:r>
        <w:t xml:space="preserve"> Правил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1.3.2. дополнительные основания для отказа в осуществлении административной процедуры к указанным в </w:t>
      </w:r>
      <w:hyperlink r:id="rId61" w:anchor="a68" w:tooltip="+" w:history="1">
        <w:r>
          <w:rPr>
            <w:rStyle w:val="a3"/>
          </w:rPr>
          <w:t>Законе</w:t>
        </w:r>
      </w:hyperlink>
      <w:r>
        <w:t xml:space="preserve"> Республики Беларусь «Об основах административных процедур» определены </w:t>
      </w:r>
      <w:hyperlink r:id="rId62" w:anchor="a47" w:tooltip="+" w:history="1">
        <w:r>
          <w:rPr>
            <w:rStyle w:val="a3"/>
          </w:rPr>
          <w:t>пунктом 25</w:t>
        </w:r>
      </w:hyperlink>
      <w:r>
        <w:t xml:space="preserve"> Правил государственной регистрации;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1.3.3. обжалование административного решения, принятого уполномоченными лицами Минского городского исполнительного комитета, областных исполнительных комитетов, осуществляется в судебном порядке.</w:t>
      </w:r>
    </w:p>
    <w:p w:rsidR="00191FA0" w:rsidRDefault="00784DDC" w:rsidP="00583695">
      <w:pPr>
        <w:pStyle w:val="point"/>
        <w:spacing w:before="0" w:after="0"/>
        <w:divId w:val="1746294898"/>
      </w:pPr>
      <w:r>
        <w:t>2. Документы и (или) сведения, необходимые для 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2.1. представляемые заинтересованным лицом: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5086"/>
        <w:gridCol w:w="2705"/>
      </w:tblGrid>
      <w:tr w:rsidR="00191FA0">
        <w:trPr>
          <w:divId w:val="1746294898"/>
          <w:trHeight w:val="24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91FA0">
        <w:trPr>
          <w:divId w:val="1746294898"/>
          <w:trHeight w:val="24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по форме согласно </w:t>
            </w:r>
            <w:hyperlink r:id="rId63" w:anchor="a49" w:tooltip="+" w:history="1">
              <w:r>
                <w:rPr>
                  <w:rStyle w:val="a3"/>
                </w:rPr>
                <w:t>приложению 2</w:t>
              </w:r>
            </w:hyperlink>
            <w:r>
              <w:t xml:space="preserve"> к Правилам государственной регистрации</w:t>
            </w:r>
          </w:p>
          <w:p w:rsidR="00191FA0" w:rsidRDefault="00784DDC" w:rsidP="00583695">
            <w:pPr>
              <w:pStyle w:val="table10"/>
            </w:pPr>
            <w: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</w:t>
            </w:r>
            <w:hyperlink r:id="rId64" w:anchor="a235" w:tooltip="+" w:history="1">
              <w:r>
                <w:rPr>
                  <w:rStyle w:val="a3"/>
                </w:rPr>
                <w:t>абзаце девятом</w:t>
              </w:r>
            </w:hyperlink>
            <w:r>
              <w:t xml:space="preserve">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65" w:anchor="a14" w:tooltip="+" w:history="1">
              <w:proofErr w:type="gramStart"/>
              <w:r>
                <w:rPr>
                  <w:rStyle w:val="a3"/>
                </w:rPr>
                <w:t>талон</w:t>
              </w:r>
            </w:hyperlink>
            <w:r>
              <w:br/>
              <w:t>(</w:t>
            </w:r>
            <w:proofErr w:type="gramEnd"/>
            <w:r>
              <w:t>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0" w:rsidRDefault="00191FA0" w:rsidP="00583695">
            <w:pPr>
              <w:spacing w:after="0"/>
              <w:rPr>
                <w:sz w:val="20"/>
                <w:szCs w:val="20"/>
              </w:rPr>
            </w:pPr>
          </w:p>
        </w:tc>
      </w:tr>
      <w:tr w:rsidR="00191FA0">
        <w:trPr>
          <w:divId w:val="1746294898"/>
          <w:trHeight w:val="24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регистрационный знак машины (представляется в случае получения </w:t>
            </w:r>
            <w:proofErr w:type="gramStart"/>
            <w:r>
              <w:t>нового регистрационного знака</w:t>
            </w:r>
            <w:proofErr w:type="gramEnd"/>
            <w:r>
              <w:t xml:space="preserve">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0" w:rsidRDefault="00191FA0" w:rsidP="00583695">
            <w:pPr>
              <w:spacing w:after="0"/>
              <w:rPr>
                <w:sz w:val="20"/>
                <w:szCs w:val="20"/>
              </w:rPr>
            </w:pPr>
          </w:p>
        </w:tc>
      </w:tr>
      <w:tr w:rsidR="00191FA0">
        <w:trPr>
          <w:divId w:val="1746294898"/>
          <w:trHeight w:val="24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 должен соответствовать требованиям, определенным в </w:t>
            </w:r>
            <w:hyperlink r:id="rId66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0" w:rsidRDefault="00191FA0" w:rsidP="0058369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67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2.2. запрашиваемые (получаемые) уполномоченным органом самостоятельно: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6606"/>
      </w:tblGrid>
      <w:tr w:rsidR="00191FA0">
        <w:trPr>
          <w:divId w:val="1746294898"/>
          <w:trHeight w:val="24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91FA0">
        <w:trPr>
          <w:divId w:val="1746294898"/>
          <w:trHeight w:val="24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Единый государственный </w:t>
            </w:r>
            <w:hyperlink r:id="rId68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5593"/>
        <w:gridCol w:w="2537"/>
      </w:tblGrid>
      <w:tr w:rsidR="00191FA0">
        <w:trPr>
          <w:divId w:val="1746294898"/>
          <w:trHeight w:val="24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91FA0">
        <w:trPr>
          <w:divId w:val="1746294898"/>
          <w:trHeight w:val="24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 xml:space="preserve">технический </w:t>
            </w:r>
            <w:hyperlink r:id="rId69" w:anchor="a14" w:tooltip="+" w:history="1">
              <w:r>
                <w:rPr>
                  <w:rStyle w:val="a3"/>
                </w:rPr>
                <w:t>талон</w:t>
              </w:r>
            </w:hyperlink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Иные действия, совершаемые уполномоченным органом по исполнению административного решения, – выдача регистрационного знака (в случае получения </w:t>
      </w:r>
      <w:proofErr w:type="gramStart"/>
      <w:r>
        <w:t>нового регистрационного знака</w:t>
      </w:r>
      <w:proofErr w:type="gramEnd"/>
      <w:r>
        <w:t xml:space="preserve"> взамен пришедшего в негодность).</w:t>
      </w:r>
    </w:p>
    <w:p w:rsidR="00191FA0" w:rsidRDefault="00784DDC" w:rsidP="00583695">
      <w:pPr>
        <w:pStyle w:val="point"/>
        <w:spacing w:before="0" w:after="0"/>
        <w:divId w:val="1746294898"/>
      </w:pPr>
      <w:r>
        <w:t>4. Вид и размер платы, взимаемой при осуществлении административной процедуры, – государственная пошлина за выдачу регистрационного знака на колесный трактор, прицеп к нему, самоходную машину взамен утраченного (похищенного) или пришедшего в негодность – 3 базовые величины.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Льготы по размеру платы, взимаемой при осуществлении административной процедуры, установлены </w:t>
      </w:r>
      <w:hyperlink r:id="rId70" w:anchor="a13105" w:tooltip="+" w:history="1">
        <w:r>
          <w:rPr>
            <w:rStyle w:val="a3"/>
          </w:rPr>
          <w:t>пунктом 12</w:t>
        </w:r>
      </w:hyperlink>
      <w:r>
        <w:t xml:space="preserve"> статьи 285 Налогового кодекса Республики Беларусь.</w:t>
      </w:r>
    </w:p>
    <w:p w:rsidR="00191FA0" w:rsidRDefault="00784DDC" w:rsidP="00583695">
      <w:pPr>
        <w:pStyle w:val="point"/>
        <w:spacing w:before="0" w:after="0"/>
        <w:divId w:val="1746294898"/>
      </w:pPr>
      <w:r>
        <w:t>5. Порядок подачи (отзыва) административной жалобы: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4232"/>
      </w:tblGrid>
      <w:tr w:rsidR="00191FA0">
        <w:trPr>
          <w:divId w:val="1746294898"/>
          <w:trHeight w:val="240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91FA0">
        <w:trPr>
          <w:divId w:val="1746294898"/>
          <w:trHeight w:val="240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:rsidR="00191FA0" w:rsidRDefault="00784DDC" w:rsidP="00583695">
            <w:pPr>
              <w:pStyle w:val="table10"/>
            </w:pPr>
            <w:r>
              <w:t>Минский городской исполнительный комитет – в отношении нижестоящих уполномоченных органов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3390"/>
      </w:tblGrid>
      <w:tr w:rsidR="00191FA0">
        <w:trPr>
          <w:divId w:val="174629489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u1"/>
              <w:spacing w:after="0"/>
            </w:pPr>
            <w:r>
              <w:t>УТВЕРЖДЕНО</w:t>
            </w:r>
          </w:p>
          <w:p w:rsidR="00191FA0" w:rsidRDefault="00583695" w:rsidP="00583695">
            <w:pPr>
              <w:pStyle w:val="cap1"/>
            </w:pPr>
            <w:hyperlink w:anchor="a1" w:tooltip="+" w:history="1">
              <w:r w:rsidR="00784DDC">
                <w:rPr>
                  <w:rStyle w:val="a3"/>
                </w:rPr>
                <w:t>Постановление</w:t>
              </w:r>
            </w:hyperlink>
            <w:r w:rsidR="00784DDC">
              <w:t xml:space="preserve"> </w:t>
            </w:r>
            <w:r w:rsidR="00784DDC">
              <w:br/>
              <w:t xml:space="preserve">Министерства сельского </w:t>
            </w:r>
            <w:r w:rsidR="00784DDC">
              <w:br/>
              <w:t xml:space="preserve">хозяйства и продовольствия </w:t>
            </w:r>
            <w:r w:rsidR="00784DDC">
              <w:br/>
              <w:t>Республики Беларусь</w:t>
            </w:r>
            <w:r w:rsidR="00784DDC">
              <w:br/>
              <w:t>06.04.2022 № 35</w:t>
            </w:r>
          </w:p>
        </w:tc>
      </w:tr>
    </w:tbl>
    <w:p w:rsidR="00191FA0" w:rsidRDefault="00784DDC" w:rsidP="00583695">
      <w:pPr>
        <w:pStyle w:val="titleu"/>
        <w:spacing w:before="0" w:after="0"/>
        <w:divId w:val="1746294898"/>
      </w:pPr>
      <w:bookmarkStart w:id="7" w:name="a6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71" w:anchor="a209" w:tooltip="+" w:history="1">
        <w:r>
          <w:rPr>
            <w:rStyle w:val="a3"/>
          </w:rPr>
          <w:t>подпункту 5.8.4</w:t>
        </w:r>
      </w:hyperlink>
      <w:r>
        <w:t xml:space="preserve">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:rsidR="00191FA0" w:rsidRDefault="00784DDC" w:rsidP="00583695">
      <w:pPr>
        <w:pStyle w:val="point"/>
        <w:spacing w:before="0" w:after="0"/>
        <w:divId w:val="1746294898"/>
      </w:pPr>
      <w:r>
        <w:t>1. 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72" w:anchor="a68" w:tooltip="+" w:history="1">
        <w:r w:rsidR="00784DDC">
          <w:rPr>
            <w:rStyle w:val="a3"/>
          </w:rPr>
          <w:t>Закон</w:t>
        </w:r>
      </w:hyperlink>
      <w:r w:rsidR="00784DDC">
        <w:t xml:space="preserve"> Республики Беларусь от 28 октября 2008 г. № 433-З «Об основах административных процедур»;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73" w:anchor="a10" w:tooltip="+" w:history="1">
        <w:r w:rsidR="00784DDC">
          <w:rPr>
            <w:rStyle w:val="a3"/>
          </w:rPr>
          <w:t>Указ</w:t>
        </w:r>
      </w:hyperlink>
      <w:r w:rsidR="00784DDC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74" w:anchor="a5" w:tooltip="+" w:history="1">
        <w:r w:rsidR="00784DDC">
          <w:rPr>
            <w:rStyle w:val="a3"/>
          </w:rPr>
          <w:t>постановление</w:t>
        </w:r>
      </w:hyperlink>
      <w:r w:rsidR="00784DDC">
        <w:t xml:space="preserve">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75" w:anchor="a4" w:tooltip="+" w:history="1">
        <w:r w:rsidR="00784DDC">
          <w:rPr>
            <w:rStyle w:val="a3"/>
          </w:rPr>
          <w:t>Правила</w:t>
        </w:r>
      </w:hyperlink>
      <w:r w:rsidR="00784DDC">
        <w:t xml:space="preserve">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 иные имеющиеся 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 xml:space="preserve"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</w:t>
      </w:r>
      <w:r>
        <w:lastRenderedPageBreak/>
        <w:t>учетных данных и сведений о машине с данными предъявленных документов (в соответствии с </w:t>
      </w:r>
      <w:hyperlink r:id="rId76" w:anchor="a153" w:tooltip="+" w:history="1">
        <w:r>
          <w:rPr>
            <w:rStyle w:val="a3"/>
          </w:rPr>
          <w:t>пунктом 24</w:t>
        </w:r>
      </w:hyperlink>
      <w:r>
        <w:t xml:space="preserve"> Правил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1.3.2. обжалование административного решения, принятого уполномоченными лицами Минского городского исполнительного комитета, областных исполнительных комитетов, осуществляется в судебном порядке.</w:t>
      </w:r>
    </w:p>
    <w:p w:rsidR="00191FA0" w:rsidRDefault="00784DDC" w:rsidP="00583695">
      <w:pPr>
        <w:pStyle w:val="point"/>
        <w:spacing w:before="0" w:after="0"/>
        <w:divId w:val="1746294898"/>
      </w:pPr>
      <w:r>
        <w:t>2. Документы и (или) сведения, необходимые для 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2.1. представляемые заинтересованным лицом: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6304"/>
      </w:tblGrid>
      <w:tr w:rsidR="00191FA0">
        <w:trPr>
          <w:divId w:val="1746294898"/>
          <w:trHeight w:val="24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91FA0">
        <w:trPr>
          <w:divId w:val="1746294898"/>
          <w:trHeight w:val="24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заявление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в устной форме </w:t>
            </w:r>
          </w:p>
        </w:tc>
      </w:tr>
      <w:tr w:rsidR="00191FA0">
        <w:trPr>
          <w:divId w:val="1746294898"/>
          <w:trHeight w:val="24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77" w:anchor="a14" w:tooltip="+" w:history="1">
              <w:r>
                <w:rPr>
                  <w:rStyle w:val="a3"/>
                </w:rPr>
                <w:t>талон</w:t>
              </w:r>
            </w:hyperlink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78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2.2. запрашиваемые (получаемые) уполномоченным органом самостоятельно: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6603"/>
      </w:tblGrid>
      <w:tr w:rsidR="00191FA0">
        <w:trPr>
          <w:divId w:val="1746294898"/>
          <w:trHeight w:val="24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91FA0">
        <w:trPr>
          <w:divId w:val="1746294898"/>
          <w:trHeight w:val="24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Единый государственный </w:t>
            </w:r>
            <w:hyperlink r:id="rId79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2627"/>
        <w:gridCol w:w="4281"/>
      </w:tblGrid>
      <w:tr w:rsidR="00191FA0">
        <w:trPr>
          <w:divId w:val="1746294898"/>
          <w:trHeight w:val="24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91FA0">
        <w:trPr>
          <w:divId w:val="1746294898"/>
          <w:trHeight w:val="24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1 месяц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t>4. Порядок подачи (отзыва) административной жалобы: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4232"/>
      </w:tblGrid>
      <w:tr w:rsidR="00191FA0">
        <w:trPr>
          <w:divId w:val="1746294898"/>
          <w:trHeight w:val="240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91FA0">
        <w:trPr>
          <w:divId w:val="1746294898"/>
          <w:trHeight w:val="240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:rsidR="00191FA0" w:rsidRDefault="00784DDC" w:rsidP="00583695">
            <w:pPr>
              <w:pStyle w:val="table10"/>
            </w:pPr>
            <w:r>
              <w:t>Минский городской исполнительный комитет – в отношении нижестоящих уполномоченных органов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3390"/>
      </w:tblGrid>
      <w:tr w:rsidR="00191FA0">
        <w:trPr>
          <w:divId w:val="174629489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u1"/>
              <w:spacing w:after="0"/>
            </w:pPr>
            <w:r>
              <w:t>УТВЕРЖДЕНО</w:t>
            </w:r>
          </w:p>
          <w:p w:rsidR="00191FA0" w:rsidRDefault="00583695" w:rsidP="00583695">
            <w:pPr>
              <w:pStyle w:val="cap1"/>
            </w:pPr>
            <w:hyperlink w:anchor="a1" w:tooltip="+" w:history="1">
              <w:r w:rsidR="00784DDC">
                <w:rPr>
                  <w:rStyle w:val="a3"/>
                </w:rPr>
                <w:t>Постановление</w:t>
              </w:r>
            </w:hyperlink>
            <w:r w:rsidR="00784DDC">
              <w:t xml:space="preserve"> </w:t>
            </w:r>
            <w:r w:rsidR="00784DDC">
              <w:br/>
              <w:t xml:space="preserve">Министерства сельского </w:t>
            </w:r>
            <w:r w:rsidR="00784DDC">
              <w:br/>
              <w:t xml:space="preserve">хозяйства и продовольствия </w:t>
            </w:r>
            <w:r w:rsidR="00784DDC">
              <w:br/>
              <w:t>Республики Беларусь</w:t>
            </w:r>
            <w:r w:rsidR="00784DDC">
              <w:br/>
              <w:t>06.04.2022 № 35</w:t>
            </w:r>
          </w:p>
        </w:tc>
      </w:tr>
    </w:tbl>
    <w:p w:rsidR="00191FA0" w:rsidRDefault="00784DDC" w:rsidP="00583695">
      <w:pPr>
        <w:pStyle w:val="titleu"/>
        <w:spacing w:before="0" w:after="0"/>
        <w:divId w:val="1746294898"/>
      </w:pPr>
      <w:bookmarkStart w:id="8" w:name="a7"/>
      <w:bookmarkEnd w:id="8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80" w:anchor="a210" w:tooltip="+" w:history="1">
        <w:r>
          <w:rPr>
            <w:rStyle w:val="a3"/>
          </w:rPr>
          <w:t>подпункту 5.8.5</w:t>
        </w:r>
      </w:hyperlink>
      <w:r>
        <w:t xml:space="preserve"> «Снятие машины с учета»</w:t>
      </w:r>
    </w:p>
    <w:p w:rsidR="00191FA0" w:rsidRDefault="00784DDC" w:rsidP="00583695">
      <w:pPr>
        <w:pStyle w:val="point"/>
        <w:spacing w:before="0" w:after="0"/>
        <w:divId w:val="1746294898"/>
      </w:pPr>
      <w:r>
        <w:t>1. 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81" w:anchor="a68" w:tooltip="+" w:history="1">
        <w:r w:rsidR="00784DDC">
          <w:rPr>
            <w:rStyle w:val="a3"/>
          </w:rPr>
          <w:t>Закон</w:t>
        </w:r>
      </w:hyperlink>
      <w:r w:rsidR="00784DDC">
        <w:t xml:space="preserve"> Республики Беларусь от 28 октября 2008 г. № 433-З «Об основах административных процедур»;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82" w:anchor="a10" w:tooltip="+" w:history="1">
        <w:r w:rsidR="00784DDC">
          <w:rPr>
            <w:rStyle w:val="a3"/>
          </w:rPr>
          <w:t>Указ</w:t>
        </w:r>
      </w:hyperlink>
      <w:r w:rsidR="00784DDC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83" w:anchor="a5" w:tooltip="+" w:history="1">
        <w:r w:rsidR="00784DDC">
          <w:rPr>
            <w:rStyle w:val="a3"/>
          </w:rPr>
          <w:t>постановление</w:t>
        </w:r>
      </w:hyperlink>
      <w:r w:rsidR="00784DDC">
        <w:t xml:space="preserve">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84" w:anchor="a4" w:tooltip="+" w:history="1">
        <w:r w:rsidR="00784DDC">
          <w:rPr>
            <w:rStyle w:val="a3"/>
          </w:rPr>
          <w:t>Правила</w:t>
        </w:r>
      </w:hyperlink>
      <w:r w:rsidR="00784DDC">
        <w:t xml:space="preserve">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 иные имеющиеся 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</w:t>
      </w:r>
      <w:hyperlink r:id="rId85" w:anchor="a153" w:tooltip="+" w:history="1">
        <w:r>
          <w:rPr>
            <w:rStyle w:val="a3"/>
          </w:rPr>
          <w:t>пунктом 24</w:t>
        </w:r>
      </w:hyperlink>
      <w:r>
        <w:t xml:space="preserve"> Правил государственной регистрации);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 xml:space="preserve"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</w:t>
      </w:r>
      <w:hyperlink r:id="rId86" w:anchor="a5" w:tooltip="+" w:history="1">
        <w:r>
          <w:rPr>
            <w:rStyle w:val="a3"/>
          </w:rPr>
          <w:t>свидетельство</w:t>
        </w:r>
      </w:hyperlink>
      <w:r>
        <w:t xml:space="preserve"> о регистрации (технический </w:t>
      </w:r>
      <w:hyperlink r:id="rId87" w:anchor="a15" w:tooltip="+" w:history="1">
        <w:r>
          <w:rPr>
            <w:rStyle w:val="a3"/>
          </w:rPr>
          <w:t>паспорт</w:t>
        </w:r>
      </w:hyperlink>
      <w:r>
        <w:t xml:space="preserve">, технический </w:t>
      </w:r>
      <w:hyperlink r:id="rId88" w:anchor="a14" w:tooltip="+" w:history="1">
        <w:r>
          <w:rPr>
            <w:rStyle w:val="a3"/>
          </w:rPr>
          <w:t>талон</w:t>
        </w:r>
      </w:hyperlink>
      <w:r>
        <w:t>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</w:t>
      </w:r>
      <w:hyperlink r:id="rId89" w:anchor="a177" w:tooltip="+" w:history="1">
        <w:r>
          <w:rPr>
            <w:rStyle w:val="a3"/>
          </w:rPr>
          <w:t>пунктом 236</w:t>
        </w:r>
      </w:hyperlink>
      <w:r>
        <w:t xml:space="preserve"> Положения о порядке учета, 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 «О совершенствовании работы с имуществом, изъятым, арестованным или обращенным в доход государства»;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1.3.3. дополнительные основания для отказа в осуществлении административной процедуры к указанным в </w:t>
      </w:r>
      <w:hyperlink r:id="rId90" w:anchor="a68" w:tooltip="+" w:history="1">
        <w:r>
          <w:rPr>
            <w:rStyle w:val="a3"/>
          </w:rPr>
          <w:t>Законе</w:t>
        </w:r>
      </w:hyperlink>
      <w:r>
        <w:t xml:space="preserve"> Республики Беларусь «Об основах административных процедур» определены </w:t>
      </w:r>
      <w:hyperlink r:id="rId91" w:anchor="a47" w:tooltip="+" w:history="1">
        <w:r>
          <w:rPr>
            <w:rStyle w:val="a3"/>
          </w:rPr>
          <w:t>пунктом 25</w:t>
        </w:r>
      </w:hyperlink>
      <w:r>
        <w:t xml:space="preserve"> Правил государственной регистрации;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1.3.4. обжалование административного решения, принятого уполномоченными лицами Минского городского исполнительного комитета, областных исполнительных комитетов, осуществляется в судебном порядке.</w:t>
      </w:r>
    </w:p>
    <w:p w:rsidR="00191FA0" w:rsidRDefault="00784DDC" w:rsidP="00583695">
      <w:pPr>
        <w:pStyle w:val="point"/>
        <w:spacing w:before="0" w:after="0"/>
        <w:divId w:val="1746294898"/>
      </w:pPr>
      <w:r>
        <w:t>2. Документы и (или) сведения, необходимые для 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2.1. представляемые заинтересованным лицом: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4574"/>
        <w:gridCol w:w="3047"/>
      </w:tblGrid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по форме согласно </w:t>
            </w:r>
            <w:hyperlink r:id="rId92" w:anchor="a49" w:tooltip="+" w:history="1">
              <w:r>
                <w:rPr>
                  <w:rStyle w:val="a3"/>
                </w:rPr>
                <w:t>приложению 2</w:t>
              </w:r>
            </w:hyperlink>
            <w:r>
              <w:t xml:space="preserve"> к Правилам государственной регистрации </w:t>
            </w:r>
          </w:p>
          <w:p w:rsidR="00191FA0" w:rsidRDefault="00784DDC" w:rsidP="00583695">
            <w:pPr>
              <w:pStyle w:val="table10"/>
            </w:pPr>
            <w: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</w:t>
            </w:r>
            <w:hyperlink r:id="rId93" w:anchor="a235" w:tooltip="+" w:history="1">
              <w:r>
                <w:rPr>
                  <w:rStyle w:val="a3"/>
                </w:rPr>
                <w:t>абзаце девятом</w:t>
              </w:r>
            </w:hyperlink>
            <w:r>
              <w:t xml:space="preserve">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94" w:anchor="a14" w:tooltip="+" w:history="1">
              <w:r>
                <w:rPr>
                  <w:rStyle w:val="a3"/>
                </w:rPr>
                <w:t>талон</w:t>
              </w:r>
            </w:hyperlink>
            <w:r>
              <w:t xml:space="preserve">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паспорт самоходной машины и других видов техники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</w:t>
            </w:r>
            <w:r>
              <w:lastRenderedPageBreak/>
              <w:t>паспортов самоходных машин и других видов техники)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>документ должен соответствовать требованиям, определенным в </w:t>
            </w:r>
            <w:hyperlink r:id="rId95" w:anchor="a4" w:tooltip="+" w:history="1">
              <w:r>
                <w:rPr>
                  <w:rStyle w:val="a3"/>
                </w:rPr>
                <w:t>Решении</w:t>
              </w:r>
            </w:hyperlink>
            <w:r>
              <w:t xml:space="preserve"> Коллегии Евразийской экономической комиссии от 18 августа 2015 г. № 100 «О паспорте самоходной машины и других видов техники» или </w:t>
            </w:r>
            <w:hyperlink r:id="rId96" w:anchor="a1" w:tooltip="+" w:history="1">
              <w:r>
                <w:rPr>
                  <w:rStyle w:val="a3"/>
                </w:rPr>
                <w:t>Решении</w:t>
              </w:r>
            </w:hyperlink>
            <w:r>
              <w:t xml:space="preserve"> Коллегии Евразийской экономической комиссии от 22 сентября 2015 г. № 122 «Об утверждении Порядка </w:t>
            </w:r>
            <w:r>
              <w:lastRenderedPageBreak/>
              <w:t>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 xml:space="preserve">документы, подтверждающие отчуждение машины в пользу другого собственника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иной документ, предусмотренный законодательством), – в случае отчуждения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документ, подтверждающий уплату государственной пошлины (за исключением случая внесения платы посредством использования ЕРИП)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 должен соответствовать требованиям, определенным в </w:t>
            </w:r>
            <w:hyperlink r:id="rId97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98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2.2. запрашиваемые (получаемые) уполномоченным органом самостоятельно: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6606"/>
      </w:tblGrid>
      <w:tr w:rsidR="00191FA0">
        <w:trPr>
          <w:divId w:val="1746294898"/>
          <w:trHeight w:val="24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91FA0">
        <w:trPr>
          <w:divId w:val="1746294898"/>
          <w:trHeight w:val="24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Единый государственный </w:t>
            </w:r>
            <w:hyperlink r:id="rId99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8"/>
        <w:gridCol w:w="2204"/>
        <w:gridCol w:w="2875"/>
      </w:tblGrid>
      <w:tr w:rsidR="00191FA0">
        <w:trPr>
          <w:divId w:val="1746294898"/>
          <w:trHeight w:val="240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91FA0">
        <w:trPr>
          <w:divId w:val="1746294898"/>
          <w:trHeight w:val="240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100" w:anchor="a14" w:tooltip="+" w:history="1">
              <w:r>
                <w:rPr>
                  <w:rStyle w:val="a3"/>
                </w:rPr>
                <w:t>талон</w:t>
              </w:r>
            </w:hyperlink>
            <w:r>
              <w:t xml:space="preserve">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:rsidR="00191FA0" w:rsidRDefault="00784DDC" w:rsidP="00583695">
      <w:pPr>
        <w:pStyle w:val="point"/>
        <w:spacing w:before="0" w:after="0"/>
        <w:divId w:val="1746294898"/>
      </w:pPr>
      <w:r>
        <w:t>4. Вид и размер платы, взимаемой при осуществлении административной процедуры, – государственная пошлина за внесение изменений в документы, связанные со снятием с учета колесного трактора, прицепа к нему, самоходной машины, – 0,1 базовой величины.</w:t>
      </w:r>
    </w:p>
    <w:p w:rsidR="00191FA0" w:rsidRDefault="00784DDC" w:rsidP="00583695">
      <w:pPr>
        <w:pStyle w:val="newncpi"/>
        <w:spacing w:before="0" w:after="0"/>
        <w:divId w:val="1746294898"/>
      </w:pPr>
      <w:r>
        <w:lastRenderedPageBreak/>
        <w:t xml:space="preserve">Льготы по размеру платы, взимаемой при осуществлении административной процедуры, установлены </w:t>
      </w:r>
      <w:hyperlink r:id="rId101" w:anchor="a13105" w:tooltip="+" w:history="1">
        <w:r>
          <w:rPr>
            <w:rStyle w:val="a3"/>
          </w:rPr>
          <w:t>пунктом 12</w:t>
        </w:r>
      </w:hyperlink>
      <w:r>
        <w:t xml:space="preserve"> статьи 285 Налогового кодекса Республики Беларусь.</w:t>
      </w:r>
    </w:p>
    <w:p w:rsidR="00191FA0" w:rsidRDefault="00784DDC" w:rsidP="00583695">
      <w:pPr>
        <w:pStyle w:val="point"/>
        <w:spacing w:before="0" w:after="0"/>
        <w:divId w:val="1746294898"/>
      </w:pPr>
      <w:r>
        <w:t>5. Порядок подачи (отзыва) административной жалобы: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6"/>
        <w:gridCol w:w="4571"/>
      </w:tblGrid>
      <w:tr w:rsidR="00191FA0">
        <w:trPr>
          <w:divId w:val="1746294898"/>
          <w:trHeight w:val="240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91FA0">
        <w:trPr>
          <w:divId w:val="1746294898"/>
          <w:trHeight w:val="240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:rsidR="00191FA0" w:rsidRDefault="00784DDC" w:rsidP="00583695">
            <w:pPr>
              <w:pStyle w:val="table10"/>
            </w:pPr>
            <w:r>
              <w:t>Минский городской исполнительный комитет – в отношении нижестоящих уполномоченных органов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3390"/>
      </w:tblGrid>
      <w:tr w:rsidR="00191FA0">
        <w:trPr>
          <w:divId w:val="174629489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capu1"/>
              <w:spacing w:after="0"/>
            </w:pPr>
            <w:r>
              <w:t>УТВЕРЖДЕНО</w:t>
            </w:r>
          </w:p>
          <w:p w:rsidR="00191FA0" w:rsidRDefault="00583695" w:rsidP="00583695">
            <w:pPr>
              <w:pStyle w:val="cap1"/>
            </w:pPr>
            <w:hyperlink w:anchor="a1" w:tooltip="+" w:history="1">
              <w:r w:rsidR="00784DDC">
                <w:rPr>
                  <w:rStyle w:val="a3"/>
                </w:rPr>
                <w:t>Постановление</w:t>
              </w:r>
            </w:hyperlink>
            <w:r w:rsidR="00784DDC">
              <w:t xml:space="preserve"> </w:t>
            </w:r>
            <w:r w:rsidR="00784DDC">
              <w:br/>
              <w:t xml:space="preserve">Министерства сельского </w:t>
            </w:r>
            <w:r w:rsidR="00784DDC">
              <w:br/>
              <w:t xml:space="preserve">хозяйства и продовольствия </w:t>
            </w:r>
            <w:r w:rsidR="00784DDC">
              <w:br/>
              <w:t>Республики Беларусь</w:t>
            </w:r>
            <w:r w:rsidR="00784DDC">
              <w:br/>
              <w:t>06.04.2022 № 35</w:t>
            </w:r>
          </w:p>
        </w:tc>
      </w:tr>
    </w:tbl>
    <w:p w:rsidR="00191FA0" w:rsidRDefault="00784DDC" w:rsidP="00583695">
      <w:pPr>
        <w:pStyle w:val="titleu"/>
        <w:spacing w:before="0" w:after="0"/>
        <w:divId w:val="1746294898"/>
      </w:pPr>
      <w:bookmarkStart w:id="9" w:name="a8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102" w:anchor="a211" w:tooltip="+" w:history="1">
        <w:r>
          <w:rPr>
            <w:rStyle w:val="a3"/>
          </w:rPr>
          <w:t>подпункту 5.11.1</w:t>
        </w:r>
      </w:hyperlink>
      <w:r>
        <w:t xml:space="preserve"> «Государственный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машины»</w:t>
      </w:r>
    </w:p>
    <w:p w:rsidR="00191FA0" w:rsidRDefault="00784DDC" w:rsidP="00583695">
      <w:pPr>
        <w:pStyle w:val="point"/>
        <w:spacing w:before="0" w:after="0"/>
        <w:divId w:val="1746294898"/>
      </w:pPr>
      <w:r>
        <w:t>1. 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103" w:anchor="a68" w:tooltip="+" w:history="1">
        <w:r w:rsidR="00784DDC">
          <w:rPr>
            <w:rStyle w:val="a3"/>
          </w:rPr>
          <w:t>Закон</w:t>
        </w:r>
      </w:hyperlink>
      <w:r w:rsidR="00784DDC">
        <w:t xml:space="preserve"> Республики Беларусь от 28 октября 2008 г. № 433-З «Об основах административных процедур»;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104" w:anchor="a10" w:tooltip="+" w:history="1">
        <w:r w:rsidR="00784DDC">
          <w:rPr>
            <w:rStyle w:val="a3"/>
          </w:rPr>
          <w:t>Указ</w:t>
        </w:r>
      </w:hyperlink>
      <w:r w:rsidR="00784DDC"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105" w:anchor="a5" w:tooltip="+" w:history="1">
        <w:r w:rsidR="00784DDC">
          <w:rPr>
            <w:rStyle w:val="a3"/>
          </w:rPr>
          <w:t>постановление</w:t>
        </w:r>
      </w:hyperlink>
      <w:r w:rsidR="00784DDC">
        <w:t xml:space="preserve">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:rsidR="00191FA0" w:rsidRDefault="00583695" w:rsidP="00583695">
      <w:pPr>
        <w:pStyle w:val="newncpi"/>
        <w:spacing w:before="0" w:after="0"/>
        <w:divId w:val="1746294898"/>
      </w:pPr>
      <w:hyperlink r:id="rId106" w:anchor="a149" w:tooltip="+" w:history="1">
        <w:r w:rsidR="00784DDC">
          <w:rPr>
            <w:rStyle w:val="a3"/>
          </w:rPr>
          <w:t>Правила</w:t>
        </w:r>
      </w:hyperlink>
      <w:r w:rsidR="00784DDC">
        <w:t xml:space="preserve">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</w:t>
      </w:r>
      <w:proofErr w:type="spellStart"/>
      <w:r w:rsidR="00784DDC">
        <w:t>гостехосмотра</w:t>
      </w:r>
      <w:proofErr w:type="spellEnd"/>
      <w:r w:rsidR="00784DDC">
        <w:t>).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 иные имеющиеся особенности 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</w:t>
      </w:r>
      <w:hyperlink r:id="rId107" w:anchor="a156" w:tooltip="+" w:history="1">
        <w:r>
          <w:rPr>
            <w:rStyle w:val="a3"/>
          </w:rPr>
          <w:t>пункте 2</w:t>
        </w:r>
      </w:hyperlink>
      <w:r>
        <w:t xml:space="preserve"> Правил проведения </w:t>
      </w:r>
      <w:proofErr w:type="spellStart"/>
      <w:r>
        <w:t>гостехосмотра</w:t>
      </w:r>
      <w:proofErr w:type="spellEnd"/>
      <w:r>
        <w:t>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</w:t>
      </w:r>
      <w:hyperlink r:id="rId108" w:anchor="a19" w:tooltip="+" w:history="1">
        <w:r>
          <w:rPr>
            <w:rStyle w:val="a3"/>
          </w:rPr>
          <w:t>извещении</w:t>
        </w:r>
      </w:hyperlink>
      <w:r>
        <w:t>, направляемом в соответствии с </w:t>
      </w:r>
      <w:hyperlink r:id="rId109" w:anchor="a152" w:tooltip="+" w:history="1">
        <w:r>
          <w:rPr>
            <w:rStyle w:val="a3"/>
          </w:rPr>
          <w:t>пунктом 7</w:t>
        </w:r>
      </w:hyperlink>
      <w:r>
        <w:t xml:space="preserve"> Правил проведения </w:t>
      </w:r>
      <w:proofErr w:type="spellStart"/>
      <w:r>
        <w:t>гостехосмотра</w:t>
      </w:r>
      <w:proofErr w:type="spellEnd"/>
      <w:r>
        <w:t>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1.3.5. обжалование административного решения, принятого уполномоченными лицами Минского городского исполнительного комитета, областных исполнительных комитетов, осуществляется в судебном порядке.</w:t>
      </w:r>
    </w:p>
    <w:p w:rsidR="00191FA0" w:rsidRDefault="00784DDC" w:rsidP="00583695">
      <w:pPr>
        <w:pStyle w:val="point"/>
        <w:spacing w:before="0" w:after="0"/>
        <w:divId w:val="1746294898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2.1. представляемые заинтересованным лицом: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3236"/>
        <w:gridCol w:w="3787"/>
      </w:tblGrid>
      <w:tr w:rsidR="00191FA0">
        <w:trPr>
          <w:divId w:val="1746294898"/>
          <w:trHeight w:val="24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91FA0">
        <w:trPr>
          <w:divId w:val="1746294898"/>
          <w:trHeight w:val="24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в устной форме </w:t>
            </w:r>
          </w:p>
        </w:tc>
      </w:tr>
      <w:tr w:rsidR="00191FA0">
        <w:trPr>
          <w:divId w:val="1746294898"/>
          <w:trHeight w:val="24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110" w:anchor="a14" w:tooltip="+" w:history="1">
              <w:r>
                <w:rPr>
                  <w:rStyle w:val="a3"/>
                </w:rPr>
                <w:t>талон</w:t>
              </w:r>
            </w:hyperlink>
            <w:r>
              <w:t xml:space="preserve">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страховое </w:t>
            </w:r>
            <w:hyperlink r:id="rId111" w:anchor="a4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(страховой </w:t>
            </w:r>
            <w:hyperlink r:id="rId112" w:anchor="a16" w:tooltip="+" w:history="1">
              <w:r>
                <w:rPr>
                  <w:rStyle w:val="a3"/>
                </w:rPr>
                <w:t>полис</w:t>
              </w:r>
            </w:hyperlink>
            <w:r>
              <w:t xml:space="preserve">, страховой </w:t>
            </w:r>
            <w:hyperlink r:id="rId113" w:anchor="a51" w:tooltip="+" w:history="1">
              <w:r>
                <w:rPr>
                  <w:rStyle w:val="a3"/>
                </w:rPr>
                <w:t>сертификат</w:t>
              </w:r>
            </w:hyperlink>
            <w:r>
              <w:t>, действительный на территории Республики Беларусь)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583695" w:rsidP="00583695">
            <w:pPr>
              <w:pStyle w:val="table10"/>
            </w:pPr>
            <w:hyperlink r:id="rId114" w:anchor="a11" w:tooltip="+" w:history="1">
              <w:r w:rsidR="00784DDC">
                <w:rPr>
                  <w:rStyle w:val="a3"/>
                </w:rPr>
                <w:t>удостоверение</w:t>
              </w:r>
            </w:hyperlink>
            <w:r w:rsidR="00784DDC">
              <w:t xml:space="preserve">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медицинская </w:t>
            </w:r>
            <w:hyperlink r:id="rId115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191FA0">
        <w:trPr>
          <w:divId w:val="1746294898"/>
          <w:trHeight w:val="24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документ должен соответствовать требованиям, определенным в </w:t>
            </w:r>
            <w:hyperlink r:id="rId116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17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 основах административных процедур»;</w:t>
      </w:r>
    </w:p>
    <w:p w:rsidR="00191FA0" w:rsidRDefault="00784DDC" w:rsidP="00583695">
      <w:pPr>
        <w:pStyle w:val="underpoint"/>
        <w:spacing w:before="0" w:after="0"/>
        <w:divId w:val="1746294898"/>
      </w:pPr>
      <w:r>
        <w:t>2.2. запрашиваемые (получаемые) уполномоченным органом самостоятельно: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6606"/>
      </w:tblGrid>
      <w:tr w:rsidR="00191FA0">
        <w:trPr>
          <w:divId w:val="1746294898"/>
          <w:trHeight w:val="24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91FA0">
        <w:trPr>
          <w:divId w:val="1746294898"/>
          <w:trHeight w:val="24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Единый государственный </w:t>
            </w:r>
            <w:hyperlink r:id="rId118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8"/>
        <w:gridCol w:w="2204"/>
        <w:gridCol w:w="2365"/>
      </w:tblGrid>
      <w:tr w:rsidR="00191FA0">
        <w:trPr>
          <w:divId w:val="1746294898"/>
          <w:trHeight w:val="24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91FA0">
        <w:trPr>
          <w:divId w:val="1746294898"/>
          <w:trHeight w:val="24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 xml:space="preserve">технический </w:t>
            </w:r>
            <w:hyperlink r:id="rId119" w:anchor="a14" w:tooltip="+" w:history="1">
              <w:r>
                <w:rPr>
                  <w:rStyle w:val="a3"/>
                </w:rPr>
                <w:t>талон</w:t>
              </w:r>
            </w:hyperlink>
            <w:r>
              <w:t xml:space="preserve">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1 год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  <w:tr w:rsidR="00191FA0">
        <w:trPr>
          <w:divId w:val="1746294898"/>
          <w:trHeight w:val="24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583695" w:rsidP="00583695">
            <w:pPr>
              <w:pStyle w:val="table10"/>
            </w:pPr>
            <w:hyperlink r:id="rId120" w:anchor="a16" w:tooltip="+" w:history="1">
              <w:r w:rsidR="00784DDC">
                <w:rPr>
                  <w:rStyle w:val="a3"/>
                </w:rPr>
                <w:t>акт</w:t>
              </w:r>
            </w:hyperlink>
            <w:r w:rsidR="00784DDC">
              <w:t xml:space="preserve"> государственного технического осмотра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1 год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point"/>
        <w:spacing w:before="0" w:after="0"/>
        <w:divId w:val="1746294898"/>
      </w:pPr>
      <w:r>
        <w:t>4. Вид и размер платы, взимаемой при осуществлении административной процедуры: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государственная пошлина за проведение государственного технического осмотра: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колесного трактора, самоходной машины – 0,3 базовой величины;</w:t>
      </w:r>
    </w:p>
    <w:p w:rsidR="00191FA0" w:rsidRDefault="00784DDC" w:rsidP="00583695">
      <w:pPr>
        <w:pStyle w:val="newncpi"/>
        <w:spacing w:before="0" w:after="0"/>
        <w:divId w:val="1746294898"/>
      </w:pPr>
      <w:r>
        <w:t>прицепа к колесному трактору – 0,2 базовой величины.</w:t>
      </w:r>
    </w:p>
    <w:p w:rsidR="00191FA0" w:rsidRDefault="00784DDC" w:rsidP="00583695">
      <w:pPr>
        <w:pStyle w:val="newncpi"/>
        <w:spacing w:before="0" w:after="0"/>
        <w:divId w:val="1746294898"/>
      </w:pPr>
      <w:r>
        <w:t xml:space="preserve">Льготы по размеру платы, взимаемой при осуществлении административной процедуры, установлены </w:t>
      </w:r>
      <w:hyperlink r:id="rId121" w:anchor="a13105" w:tooltip="+" w:history="1">
        <w:r>
          <w:rPr>
            <w:rStyle w:val="a3"/>
          </w:rPr>
          <w:t>пунктом 12</w:t>
        </w:r>
      </w:hyperlink>
      <w:r>
        <w:t xml:space="preserve"> статьи 285 Налогового кодекса Республики Беларусь.</w:t>
      </w:r>
    </w:p>
    <w:p w:rsidR="00191FA0" w:rsidRDefault="00784DDC" w:rsidP="00583695">
      <w:pPr>
        <w:pStyle w:val="point"/>
        <w:spacing w:before="0" w:after="0"/>
        <w:divId w:val="1746294898"/>
      </w:pPr>
      <w:r>
        <w:t>5. Порядок подачи (отзыва) административной жалобы: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  <w:gridCol w:w="4402"/>
      </w:tblGrid>
      <w:tr w:rsidR="00191FA0">
        <w:trPr>
          <w:divId w:val="1746294898"/>
          <w:trHeight w:val="240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1FA0" w:rsidRDefault="00784DDC" w:rsidP="0058369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91FA0">
        <w:trPr>
          <w:divId w:val="1746294898"/>
          <w:trHeight w:val="240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lastRenderedPageBreak/>
              <w:t>областной исполнительный комитет – в отношении нижестоящих уполномоченных органов</w:t>
            </w:r>
          </w:p>
          <w:p w:rsidR="00191FA0" w:rsidRDefault="00784DDC" w:rsidP="00583695">
            <w:pPr>
              <w:pStyle w:val="table10"/>
            </w:pPr>
            <w:r>
              <w:t>Минский городской исполнительный комитет – в отношении нижестоящих уполномоченных органов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1FA0" w:rsidRDefault="00784DDC" w:rsidP="00583695">
            <w:pPr>
              <w:pStyle w:val="table10"/>
            </w:pPr>
            <w:r>
              <w:t>письменная</w:t>
            </w:r>
          </w:p>
        </w:tc>
      </w:tr>
    </w:tbl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191FA0" w:rsidRDefault="00784DDC" w:rsidP="00583695">
      <w:pPr>
        <w:pStyle w:val="newncpi"/>
        <w:spacing w:before="0" w:after="0"/>
        <w:divId w:val="1746294898"/>
      </w:pPr>
      <w:r>
        <w:t> </w:t>
      </w:r>
    </w:p>
    <w:p w:rsidR="00784DDC" w:rsidRDefault="00784DDC" w:rsidP="00583695">
      <w:pPr>
        <w:pStyle w:val="newncpi"/>
        <w:spacing w:before="0" w:after="0"/>
        <w:divId w:val="1746294898"/>
      </w:pPr>
      <w:r>
        <w:t> </w:t>
      </w:r>
    </w:p>
    <w:sectPr w:rsidR="00784DDC" w:rsidSect="00583695">
      <w:pgSz w:w="12240" w:h="15840"/>
      <w:pgMar w:top="284" w:right="333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2"/>
    <w:rsid w:val="00191FA0"/>
    <w:rsid w:val="00583695"/>
    <w:rsid w:val="007161E2"/>
    <w:rsid w:val="00784DDC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B868B-4540-4541-9826-16D90D0B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48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177636&amp;a=12636" TargetMode="External"/><Relationship Id="rId117" Type="http://schemas.openxmlformats.org/officeDocument/2006/relationships/hyperlink" Target="file:///C:\Users\User\Downloads\tx.dll%3fd=144501&amp;a=203" TargetMode="External"/><Relationship Id="rId21" Type="http://schemas.openxmlformats.org/officeDocument/2006/relationships/hyperlink" Target="file:///C:\Users\User\Downloads\tx.dll%3fd=309478&amp;a=1" TargetMode="External"/><Relationship Id="rId42" Type="http://schemas.openxmlformats.org/officeDocument/2006/relationships/hyperlink" Target="file:///C:\Users\User\Downloads\tx.dll%3fd=131070&amp;a=47" TargetMode="External"/><Relationship Id="rId47" Type="http://schemas.openxmlformats.org/officeDocument/2006/relationships/hyperlink" Target="file:///C:\Users\User\Downloads\tx.dll%3fd=144501&amp;a=203" TargetMode="External"/><Relationship Id="rId63" Type="http://schemas.openxmlformats.org/officeDocument/2006/relationships/hyperlink" Target="file:///C:\Users\User\Downloads\tx.dll%3fd=131070&amp;a=49" TargetMode="External"/><Relationship Id="rId68" Type="http://schemas.openxmlformats.org/officeDocument/2006/relationships/hyperlink" Target="file:///C:\Users\User\Downloads\tx.dll%3fd=219924&amp;a=14" TargetMode="External"/><Relationship Id="rId84" Type="http://schemas.openxmlformats.org/officeDocument/2006/relationships/hyperlink" Target="file:///C:\Users\User\Downloads\tx.dll%3fd=131070&amp;a=4" TargetMode="External"/><Relationship Id="rId89" Type="http://schemas.openxmlformats.org/officeDocument/2006/relationships/hyperlink" Target="file:///C:\Users\User\Downloads\tx.dll%3fd=316910&amp;a=177" TargetMode="External"/><Relationship Id="rId112" Type="http://schemas.openxmlformats.org/officeDocument/2006/relationships/hyperlink" Target="file:///C:\Users\User\Downloads\tx.dll%3fd=183759&amp;a=16" TargetMode="External"/><Relationship Id="rId16" Type="http://schemas.openxmlformats.org/officeDocument/2006/relationships/hyperlink" Target="file:///C:\Users\User\Downloads\tx.dll%3fd=131070&amp;a=154" TargetMode="External"/><Relationship Id="rId107" Type="http://schemas.openxmlformats.org/officeDocument/2006/relationships/hyperlink" Target="file:///C:\Users\User\Downloads\tx.dll%3fd=131070&amp;a=156" TargetMode="External"/><Relationship Id="rId11" Type="http://schemas.openxmlformats.org/officeDocument/2006/relationships/hyperlink" Target="file:///C:\Users\User\Downloads\tx.dll%3fd=428198&amp;a=12" TargetMode="External"/><Relationship Id="rId32" Type="http://schemas.openxmlformats.org/officeDocument/2006/relationships/hyperlink" Target="file:///C:\Users\User\Downloads\tx.dll%3fd=135156&amp;a=14" TargetMode="External"/><Relationship Id="rId37" Type="http://schemas.openxmlformats.org/officeDocument/2006/relationships/hyperlink" Target="file:///C:\Users\User\Downloads\tx.dll%3fd=144501&amp;a=68" TargetMode="External"/><Relationship Id="rId53" Type="http://schemas.openxmlformats.org/officeDocument/2006/relationships/hyperlink" Target="file:///C:\Users\User\Downloads\tx.dll%3fd=466341&amp;a=208" TargetMode="External"/><Relationship Id="rId58" Type="http://schemas.openxmlformats.org/officeDocument/2006/relationships/hyperlink" Target="file:///C:\Users\User\Downloads\tx.dll%3fd=60791&amp;a=5" TargetMode="External"/><Relationship Id="rId74" Type="http://schemas.openxmlformats.org/officeDocument/2006/relationships/hyperlink" Target="file:///C:\Users\User\Downloads\tx.dll%3fd=466341&amp;a=5" TargetMode="External"/><Relationship Id="rId79" Type="http://schemas.openxmlformats.org/officeDocument/2006/relationships/hyperlink" Target="file:///C:\Users\User\Downloads\tx.dll%3fd=219924&amp;a=14" TargetMode="External"/><Relationship Id="rId102" Type="http://schemas.openxmlformats.org/officeDocument/2006/relationships/hyperlink" Target="file:///C:\Users\User\Downloads\tx.dll%3fd=466341&amp;a=211" TargetMode="External"/><Relationship Id="rId123" Type="http://schemas.openxmlformats.org/officeDocument/2006/relationships/theme" Target="theme/theme1.xml"/><Relationship Id="rId5" Type="http://schemas.openxmlformats.org/officeDocument/2006/relationships/hyperlink" Target="file:///C:\Users\User\Downloads\tx.dll%3fd=215729&amp;a=50" TargetMode="External"/><Relationship Id="rId90" Type="http://schemas.openxmlformats.org/officeDocument/2006/relationships/hyperlink" Target="file:///C:\Users\User\Downloads\tx.dll%3fd=144501&amp;a=68" TargetMode="External"/><Relationship Id="rId95" Type="http://schemas.openxmlformats.org/officeDocument/2006/relationships/hyperlink" Target="file:///C:\Users\User\Downloads\tx.dll%3fd=307071&amp;a=4" TargetMode="External"/><Relationship Id="rId22" Type="http://schemas.openxmlformats.org/officeDocument/2006/relationships/hyperlink" Target="file:///C:\Users\User\Downloads\tx.dll%3fd=194564&amp;a=2" TargetMode="External"/><Relationship Id="rId27" Type="http://schemas.openxmlformats.org/officeDocument/2006/relationships/hyperlink" Target="file:///C:\Users\User\Downloads\tx.dll%3fd=183759&amp;a=46" TargetMode="External"/><Relationship Id="rId43" Type="http://schemas.openxmlformats.org/officeDocument/2006/relationships/hyperlink" Target="file:///C:\Users\User\Downloads\tx.dll%3fd=131070&amp;a=49" TargetMode="External"/><Relationship Id="rId48" Type="http://schemas.openxmlformats.org/officeDocument/2006/relationships/hyperlink" Target="file:///C:\Users\User\Downloads\tx.dll%3fd=219924&amp;a=14" TargetMode="External"/><Relationship Id="rId64" Type="http://schemas.openxmlformats.org/officeDocument/2006/relationships/hyperlink" Target="file:///C:\Users\User\Downloads\tx.dll%3fd=144501&amp;a=235" TargetMode="External"/><Relationship Id="rId69" Type="http://schemas.openxmlformats.org/officeDocument/2006/relationships/hyperlink" Target="file:///C:\Users\User\Downloads\tx.dll%3fd=135156&amp;a=14" TargetMode="External"/><Relationship Id="rId113" Type="http://schemas.openxmlformats.org/officeDocument/2006/relationships/hyperlink" Target="file:///C:\Users\User\Downloads\tx.dll%3fd=183759&amp;a=51" TargetMode="External"/><Relationship Id="rId118" Type="http://schemas.openxmlformats.org/officeDocument/2006/relationships/hyperlink" Target="file:///C:\Users\User\Downloads\tx.dll%3fd=219924&amp;a=14" TargetMode="External"/><Relationship Id="rId80" Type="http://schemas.openxmlformats.org/officeDocument/2006/relationships/hyperlink" Target="file:///C:\Users\User\Downloads\tx.dll%3fd=466341&amp;a=210" TargetMode="External"/><Relationship Id="rId85" Type="http://schemas.openxmlformats.org/officeDocument/2006/relationships/hyperlink" Target="file:///C:\Users\User\Downloads\tx.dll%3fd=131070&amp;a=153" TargetMode="External"/><Relationship Id="rId12" Type="http://schemas.openxmlformats.org/officeDocument/2006/relationships/hyperlink" Target="file:///C:\Users\User\Downloads\tx.dll%3fd=131070&amp;a=4" TargetMode="External"/><Relationship Id="rId17" Type="http://schemas.openxmlformats.org/officeDocument/2006/relationships/hyperlink" Target="file:///C:\Users\User\Downloads\tx.dll%3fd=131070&amp;a=155" TargetMode="External"/><Relationship Id="rId33" Type="http://schemas.openxmlformats.org/officeDocument/2006/relationships/hyperlink" Target="file:///C:\Users\User\Downloads\tx.dll%3fd=135156&amp;a=14" TargetMode="External"/><Relationship Id="rId38" Type="http://schemas.openxmlformats.org/officeDocument/2006/relationships/hyperlink" Target="file:///C:\Users\User\Downloads\tx.dll%3fd=459661&amp;a=10" TargetMode="External"/><Relationship Id="rId59" Type="http://schemas.openxmlformats.org/officeDocument/2006/relationships/hyperlink" Target="file:///C:\Users\User\Downloads\tx.dll%3fd=135156&amp;a=14" TargetMode="External"/><Relationship Id="rId103" Type="http://schemas.openxmlformats.org/officeDocument/2006/relationships/hyperlink" Target="file:///C:\Users\User\Downloads\tx.dll%3fd=144501&amp;a=68" TargetMode="External"/><Relationship Id="rId108" Type="http://schemas.openxmlformats.org/officeDocument/2006/relationships/hyperlink" Target="file:///C:\Users\User\Downloads\tx.dll%3fd=135156&amp;a=19" TargetMode="External"/><Relationship Id="rId54" Type="http://schemas.openxmlformats.org/officeDocument/2006/relationships/hyperlink" Target="file:///C:\Users\User\Downloads\tx.dll%3fd=144501&amp;a=68" TargetMode="External"/><Relationship Id="rId70" Type="http://schemas.openxmlformats.org/officeDocument/2006/relationships/hyperlink" Target="file:///C:\Users\User\Downloads\tx.dll%3fd=177636&amp;a=13105" TargetMode="External"/><Relationship Id="rId75" Type="http://schemas.openxmlformats.org/officeDocument/2006/relationships/hyperlink" Target="file:///C:\Users\User\Downloads\tx.dll%3fd=131070&amp;a=4" TargetMode="External"/><Relationship Id="rId91" Type="http://schemas.openxmlformats.org/officeDocument/2006/relationships/hyperlink" Target="file:///C:\Users\User\Downloads\tx.dll%3fd=131070&amp;a=47" TargetMode="External"/><Relationship Id="rId96" Type="http://schemas.openxmlformats.org/officeDocument/2006/relationships/hyperlink" Target="file:///C:\Users\User\Downloads\tx.dll%3fd=309478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66341&amp;a=1" TargetMode="External"/><Relationship Id="rId23" Type="http://schemas.openxmlformats.org/officeDocument/2006/relationships/hyperlink" Target="file:///C:\Users\User\Downloads\tx.dll%3fd=60791&amp;a=5" TargetMode="External"/><Relationship Id="rId28" Type="http://schemas.openxmlformats.org/officeDocument/2006/relationships/hyperlink" Target="file:///C:\Users\User\Downloads\tx.dll%3fd=183759&amp;a=16" TargetMode="External"/><Relationship Id="rId49" Type="http://schemas.openxmlformats.org/officeDocument/2006/relationships/hyperlink" Target="file:///C:\Users\User\Downloads\tx.dll%3fd=135156&amp;a=14" TargetMode="External"/><Relationship Id="rId114" Type="http://schemas.openxmlformats.org/officeDocument/2006/relationships/hyperlink" Target="file:///C:\Users\User\Downloads\tx.dll%3fd=135156&amp;a=11" TargetMode="External"/><Relationship Id="rId119" Type="http://schemas.openxmlformats.org/officeDocument/2006/relationships/hyperlink" Target="file:///C:\Users\User\Downloads\tx.dll%3fd=135156&amp;a=14" TargetMode="External"/><Relationship Id="rId44" Type="http://schemas.openxmlformats.org/officeDocument/2006/relationships/hyperlink" Target="file:///C:\Users\User\Downloads\tx.dll%3fd=144501&amp;a=235" TargetMode="External"/><Relationship Id="rId60" Type="http://schemas.openxmlformats.org/officeDocument/2006/relationships/hyperlink" Target="file:///C:\Users\User\Downloads\tx.dll%3fd=131070&amp;a=153" TargetMode="External"/><Relationship Id="rId65" Type="http://schemas.openxmlformats.org/officeDocument/2006/relationships/hyperlink" Target="file:///C:\Users\User\Downloads\tx.dll%3fd=135156&amp;a=14" TargetMode="External"/><Relationship Id="rId81" Type="http://schemas.openxmlformats.org/officeDocument/2006/relationships/hyperlink" Target="file:///C:\Users\User\Downloads\tx.dll%3fd=144501&amp;a=68" TargetMode="External"/><Relationship Id="rId86" Type="http://schemas.openxmlformats.org/officeDocument/2006/relationships/hyperlink" Target="file:///C:\Users\User\Downloads\tx.dll%3fd=60791&amp;a=5" TargetMode="External"/><Relationship Id="rId4" Type="http://schemas.openxmlformats.org/officeDocument/2006/relationships/hyperlink" Target="file:///C:\Users\User\Downloads\tx.dll%3fd=459661&amp;a=25" TargetMode="External"/><Relationship Id="rId9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131070&amp;a=153" TargetMode="External"/><Relationship Id="rId18" Type="http://schemas.openxmlformats.org/officeDocument/2006/relationships/hyperlink" Target="file:///C:\Users\User\Downloads\tx.dll%3fd=131070&amp;a=49" TargetMode="External"/><Relationship Id="rId39" Type="http://schemas.openxmlformats.org/officeDocument/2006/relationships/hyperlink" Target="file:///C:\Users\User\Downloads\tx.dll%3fd=466341&amp;a=5" TargetMode="External"/><Relationship Id="rId109" Type="http://schemas.openxmlformats.org/officeDocument/2006/relationships/hyperlink" Target="file:///C:\Users\User\Downloads\tx.dll%3fd=131070&amp;a=152" TargetMode="External"/><Relationship Id="rId34" Type="http://schemas.openxmlformats.org/officeDocument/2006/relationships/hyperlink" Target="file:///C:\Users\User\Downloads\tx.dll%3fd=177636&amp;a=13105" TargetMode="External"/><Relationship Id="rId50" Type="http://schemas.openxmlformats.org/officeDocument/2006/relationships/hyperlink" Target="file:///C:\Users\User\Downloads\tx.dll%3fd=135156&amp;a=14" TargetMode="External"/><Relationship Id="rId55" Type="http://schemas.openxmlformats.org/officeDocument/2006/relationships/hyperlink" Target="file:///C:\Users\User\Downloads\tx.dll%3fd=459661&amp;a=10" TargetMode="External"/><Relationship Id="rId76" Type="http://schemas.openxmlformats.org/officeDocument/2006/relationships/hyperlink" Target="file:///C:\Users\User\Downloads\tx.dll%3fd=131070&amp;a=153" TargetMode="External"/><Relationship Id="rId97" Type="http://schemas.openxmlformats.org/officeDocument/2006/relationships/hyperlink" Target="file:///C:\Users\User\Downloads\tx.dll%3fd=177636&amp;a=12636" TargetMode="External"/><Relationship Id="rId104" Type="http://schemas.openxmlformats.org/officeDocument/2006/relationships/hyperlink" Target="file:///C:\Users\User\Downloads\tx.dll%3fd=459661&amp;a=10" TargetMode="External"/><Relationship Id="rId120" Type="http://schemas.openxmlformats.org/officeDocument/2006/relationships/hyperlink" Target="file:///C:\Users\User\Downloads\tx.dll%3fd=135156&amp;a=16" TargetMode="External"/><Relationship Id="rId7" Type="http://schemas.openxmlformats.org/officeDocument/2006/relationships/hyperlink" Target="file:///C:\Users\User\Downloads\tx.dll%3fd=466341&amp;a=206" TargetMode="External"/><Relationship Id="rId71" Type="http://schemas.openxmlformats.org/officeDocument/2006/relationships/hyperlink" Target="file:///C:\Users\User\Downloads\tx.dll%3fd=466341&amp;a=209" TargetMode="External"/><Relationship Id="rId92" Type="http://schemas.openxmlformats.org/officeDocument/2006/relationships/hyperlink" Target="file:///C:\Users\User\Downloads\tx.dll%3fd=131070&amp;a=49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Downloads\tx.dll%3fd=183759&amp;a=51" TargetMode="External"/><Relationship Id="rId24" Type="http://schemas.openxmlformats.org/officeDocument/2006/relationships/hyperlink" Target="file:///C:\Users\User\Downloads\tx.dll%3fd=135156&amp;a=15" TargetMode="External"/><Relationship Id="rId40" Type="http://schemas.openxmlformats.org/officeDocument/2006/relationships/hyperlink" Target="file:///C:\Users\User\Downloads\tx.dll%3fd=131070&amp;a=4" TargetMode="External"/><Relationship Id="rId45" Type="http://schemas.openxmlformats.org/officeDocument/2006/relationships/hyperlink" Target="file:///C:\Users\User\Downloads\tx.dll%3fd=135156&amp;a=14" TargetMode="External"/><Relationship Id="rId66" Type="http://schemas.openxmlformats.org/officeDocument/2006/relationships/hyperlink" Target="file:///C:\Users\User\Downloads\tx.dll%3fd=177636&amp;a=12636" TargetMode="External"/><Relationship Id="rId87" Type="http://schemas.openxmlformats.org/officeDocument/2006/relationships/hyperlink" Target="file:///C:\Users\User\Downloads\tx.dll%3fd=135156&amp;a=15" TargetMode="External"/><Relationship Id="rId110" Type="http://schemas.openxmlformats.org/officeDocument/2006/relationships/hyperlink" Target="file:///C:\Users\User\Downloads\tx.dll%3fd=135156&amp;a=14" TargetMode="External"/><Relationship Id="rId115" Type="http://schemas.openxmlformats.org/officeDocument/2006/relationships/hyperlink" Target="file:///C:\Users\User\Downloads\tx.dll%3fd=193533&amp;a=8" TargetMode="External"/><Relationship Id="rId61" Type="http://schemas.openxmlformats.org/officeDocument/2006/relationships/hyperlink" Target="file:///C:\Users\User\Downloads\tx.dll%3fd=144501&amp;a=68" TargetMode="External"/><Relationship Id="rId82" Type="http://schemas.openxmlformats.org/officeDocument/2006/relationships/hyperlink" Target="file:///C:\Users\User\Downloads\tx.dll%3fd=459661&amp;a=10" TargetMode="External"/><Relationship Id="rId19" Type="http://schemas.openxmlformats.org/officeDocument/2006/relationships/hyperlink" Target="file:///C:\Users\User\Downloads\tx.dll%3fd=144501&amp;a=235" TargetMode="External"/><Relationship Id="rId14" Type="http://schemas.openxmlformats.org/officeDocument/2006/relationships/hyperlink" Target="file:///C:\Users\User\Downloads\tx.dll%3fd=144501&amp;a=68" TargetMode="External"/><Relationship Id="rId30" Type="http://schemas.openxmlformats.org/officeDocument/2006/relationships/hyperlink" Target="file:///C:\Users\User\Downloads\tx.dll%3fd=144501&amp;a=203" TargetMode="External"/><Relationship Id="rId35" Type="http://schemas.openxmlformats.org/officeDocument/2006/relationships/hyperlink" Target="file:///C:\Users\User\Downloads\tx.dll%3fd=177636&amp;a=13623" TargetMode="External"/><Relationship Id="rId56" Type="http://schemas.openxmlformats.org/officeDocument/2006/relationships/hyperlink" Target="file:///C:\Users\User\Downloads\tx.dll%3fd=466341&amp;a=5" TargetMode="External"/><Relationship Id="rId77" Type="http://schemas.openxmlformats.org/officeDocument/2006/relationships/hyperlink" Target="file:///C:\Users\User\Downloads\tx.dll%3fd=135156&amp;a=14" TargetMode="External"/><Relationship Id="rId100" Type="http://schemas.openxmlformats.org/officeDocument/2006/relationships/hyperlink" Target="file:///C:\Users\User\Downloads\tx.dll%3fd=135156&amp;a=14" TargetMode="External"/><Relationship Id="rId105" Type="http://schemas.openxmlformats.org/officeDocument/2006/relationships/hyperlink" Target="file:///C:\Users\User\Downloads\tx.dll%3fd=466341&amp;a=5" TargetMode="External"/><Relationship Id="rId8" Type="http://schemas.openxmlformats.org/officeDocument/2006/relationships/hyperlink" Target="file:///C:\Users\User\Downloads\tx.dll%3fd=144501&amp;a=68" TargetMode="External"/><Relationship Id="rId51" Type="http://schemas.openxmlformats.org/officeDocument/2006/relationships/hyperlink" Target="file:///C:\Users\User\Downloads\tx.dll%3fd=177636&amp;a=13105" TargetMode="External"/><Relationship Id="rId72" Type="http://schemas.openxmlformats.org/officeDocument/2006/relationships/hyperlink" Target="file:///C:\Users\User\Downloads\tx.dll%3fd=144501&amp;a=68" TargetMode="External"/><Relationship Id="rId93" Type="http://schemas.openxmlformats.org/officeDocument/2006/relationships/hyperlink" Target="file:///C:\Users\User\Downloads\tx.dll%3fd=144501&amp;a=235" TargetMode="External"/><Relationship Id="rId98" Type="http://schemas.openxmlformats.org/officeDocument/2006/relationships/hyperlink" Target="file:///C:\Users\User\Downloads\tx.dll%3fd=144501&amp;a=203" TargetMode="External"/><Relationship Id="rId121" Type="http://schemas.openxmlformats.org/officeDocument/2006/relationships/hyperlink" Target="file:///C:\Users\User\Downloads\tx.dll%3fd=177636&amp;a=1310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Downloads\tx.dll%3fd=135156&amp;a=14" TargetMode="External"/><Relationship Id="rId46" Type="http://schemas.openxmlformats.org/officeDocument/2006/relationships/hyperlink" Target="file:///C:\Users\User\Downloads\tx.dll%3fd=177636&amp;a=12636" TargetMode="External"/><Relationship Id="rId67" Type="http://schemas.openxmlformats.org/officeDocument/2006/relationships/hyperlink" Target="file:///C:\Users\User\Downloads\tx.dll%3fd=144501&amp;a=203" TargetMode="External"/><Relationship Id="rId116" Type="http://schemas.openxmlformats.org/officeDocument/2006/relationships/hyperlink" Target="file:///C:\Users\User\Downloads\tx.dll%3fd=177636&amp;a=12636" TargetMode="External"/><Relationship Id="rId20" Type="http://schemas.openxmlformats.org/officeDocument/2006/relationships/hyperlink" Target="file:///C:\Users\User\Downloads\tx.dll%3fd=307071&amp;a=4" TargetMode="External"/><Relationship Id="rId41" Type="http://schemas.openxmlformats.org/officeDocument/2006/relationships/hyperlink" Target="file:///C:\Users\User\Downloads\tx.dll%3fd=144501&amp;a=68" TargetMode="External"/><Relationship Id="rId62" Type="http://schemas.openxmlformats.org/officeDocument/2006/relationships/hyperlink" Target="file:///C:\Users\User\Downloads\tx.dll%3fd=131070&amp;a=47" TargetMode="External"/><Relationship Id="rId83" Type="http://schemas.openxmlformats.org/officeDocument/2006/relationships/hyperlink" Target="file:///C:\Users\User\Downloads\tx.dll%3fd=466341&amp;a=5" TargetMode="External"/><Relationship Id="rId88" Type="http://schemas.openxmlformats.org/officeDocument/2006/relationships/hyperlink" Target="file:///C:\Users\User\Downloads\tx.dll%3fd=135156&amp;a=14" TargetMode="External"/><Relationship Id="rId111" Type="http://schemas.openxmlformats.org/officeDocument/2006/relationships/hyperlink" Target="file:///C:\Users\User\Downloads\tx.dll%3fd=183759&amp;a=46" TargetMode="External"/><Relationship Id="rId15" Type="http://schemas.openxmlformats.org/officeDocument/2006/relationships/hyperlink" Target="file:///C:\Users\User\Downloads\tx.dll%3fd=131070&amp;a=47" TargetMode="External"/><Relationship Id="rId36" Type="http://schemas.openxmlformats.org/officeDocument/2006/relationships/hyperlink" Target="file:///C:\Users\User\Downloads\tx.dll%3fd=466341&amp;a=207" TargetMode="External"/><Relationship Id="rId57" Type="http://schemas.openxmlformats.org/officeDocument/2006/relationships/hyperlink" Target="file:///C:\Users\User\Downloads\tx.dll%3fd=131070&amp;a=4" TargetMode="External"/><Relationship Id="rId106" Type="http://schemas.openxmlformats.org/officeDocument/2006/relationships/hyperlink" Target="file:///C:\Users\User\Downloads\tx.dll%3fd=131070&amp;a=149" TargetMode="External"/><Relationship Id="rId10" Type="http://schemas.openxmlformats.org/officeDocument/2006/relationships/hyperlink" Target="file:///C:\Users\User\Downloads\tx.dll%3fd=466341&amp;a=5" TargetMode="External"/><Relationship Id="rId31" Type="http://schemas.openxmlformats.org/officeDocument/2006/relationships/hyperlink" Target="file:///C:\Users\User\Downloads\tx.dll%3fd=219924&amp;a=14" TargetMode="External"/><Relationship Id="rId52" Type="http://schemas.openxmlformats.org/officeDocument/2006/relationships/hyperlink" Target="file:///C:\Users\User\Downloads\tx.dll%3fd=177636&amp;a=13435" TargetMode="External"/><Relationship Id="rId73" Type="http://schemas.openxmlformats.org/officeDocument/2006/relationships/hyperlink" Target="file:///C:\Users\User\Downloads\tx.dll%3fd=459661&amp;a=10" TargetMode="External"/><Relationship Id="rId78" Type="http://schemas.openxmlformats.org/officeDocument/2006/relationships/hyperlink" Target="file:///C:\Users\User\Downloads\tx.dll%3fd=144501&amp;a=203" TargetMode="External"/><Relationship Id="rId94" Type="http://schemas.openxmlformats.org/officeDocument/2006/relationships/hyperlink" Target="file:///C:\Users\User\Downloads\tx.dll%3fd=135156&amp;a=14" TargetMode="External"/><Relationship Id="rId99" Type="http://schemas.openxmlformats.org/officeDocument/2006/relationships/hyperlink" Target="file:///C:\Users\User\Downloads\tx.dll%3fd=219924&amp;a=14" TargetMode="External"/><Relationship Id="rId101" Type="http://schemas.openxmlformats.org/officeDocument/2006/relationships/hyperlink" Target="file:///C:\Users\User\Downloads\tx.dll%3fd=177636&amp;a=13105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2022-05-18T05:55:00Z</dcterms:created>
  <dcterms:modified xsi:type="dcterms:W3CDTF">2022-05-18T06:24:00Z</dcterms:modified>
</cp:coreProperties>
</file>