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jdgxs" w:colFirst="0" w:colLast="0"/>
      <w:bookmarkEnd w:id="0"/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:rsidR="00AE15D2" w:rsidRPr="00AE15D2" w:rsidRDefault="00AE15D2" w:rsidP="00AE15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AE15D2" w:rsidRPr="00AE15D2" w:rsidRDefault="00AE15D2" w:rsidP="00AE15D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(август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Pr="00462A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AE15D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г.)</w:t>
      </w:r>
    </w:p>
    <w:p w:rsidR="00235A76" w:rsidRPr="00462A1A" w:rsidRDefault="00235A76" w:rsidP="00235A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E1501" w:rsidRPr="00462A1A" w:rsidRDefault="00AE15D2" w:rsidP="0076002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ЕДИН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ЫЙ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ПОРТАЛ ЭЛЕКТРОННЫХ УСЛУГ, </w:t>
      </w:r>
      <w:r w:rsidR="008D419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МОБИЛЬНОЕ 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ПРИЛОЖЕНИ</w:t>
      </w:r>
      <w:r w:rsidR="00B60C3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Pr="00462A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«Е-ПАСЛУГА»</w:t>
      </w:r>
    </w:p>
    <w:p w:rsidR="00D440F6" w:rsidRPr="00462A1A" w:rsidRDefault="00D440F6" w:rsidP="00760020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(</w:t>
      </w:r>
      <w:r w:rsidR="00AE15D2"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дополнительная тема</w:t>
      </w:r>
      <w:r w:rsidRPr="00462A1A">
        <w:rPr>
          <w:rFonts w:ascii="Times New Roman" w:eastAsia="Calibri" w:hAnsi="Times New Roman" w:cs="Times New Roman"/>
          <w:b/>
          <w:i/>
          <w:sz w:val="30"/>
          <w:szCs w:val="30"/>
        </w:rPr>
        <w:t>)</w:t>
      </w:r>
    </w:p>
    <w:p w:rsidR="001E7601" w:rsidRDefault="001E7601" w:rsidP="00B7668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</w:p>
    <w:p w:rsidR="00026BA8" w:rsidRDefault="002B0BBE" w:rsidP="001C46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Л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юбая жизненная или деловая ситуация 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должна быть 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легко и удобно разрешена в несколько кликов</w:t>
      </w:r>
      <w:r w:rsidR="001C4603">
        <w:rPr>
          <w:rFonts w:ascii="Times New Roman" w:eastAsia="Calibri" w:hAnsi="Times New Roman" w:cs="Times New Roman"/>
          <w:sz w:val="30"/>
          <w:szCs w:val="30"/>
        </w:rPr>
        <w:t xml:space="preserve"> –</w:t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 xml:space="preserve">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>
        <w:rPr>
          <w:rFonts w:ascii="Times New Roman" w:eastAsia="Calibri" w:hAnsi="Times New Roman" w:cs="Times New Roman"/>
          <w:sz w:val="30"/>
          <w:szCs w:val="30"/>
        </w:rPr>
        <w:br/>
      </w:r>
      <w:r w:rsidR="001C4603" w:rsidRPr="008D4191">
        <w:rPr>
          <w:rFonts w:ascii="Times New Roman" w:eastAsia="Calibri" w:hAnsi="Times New Roman" w:cs="Times New Roman"/>
          <w:sz w:val="30"/>
          <w:szCs w:val="30"/>
        </w:rPr>
        <w:t>о размере получаемой пенсии.</w:t>
      </w:r>
    </w:p>
    <w:p w:rsidR="00300DB5" w:rsidRPr="001E7601" w:rsidRDefault="00300DB5" w:rsidP="001E76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061675" w:rsidRPr="00061675" w:rsidRDefault="00061675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DF2457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B0BBE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ногие сервисы уже реализованы на </w:t>
      </w:r>
      <w:r w:rsidR="00DF2457" w:rsidRPr="006F3238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FB273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), который </w:t>
      </w:r>
      <w:r w:rsidR="00026BA8">
        <w:rPr>
          <w:rFonts w:ascii="Times New Roman" w:eastAsia="Calibri" w:hAnsi="Times New Roman" w:cs="Times New Roman"/>
          <w:sz w:val="30"/>
          <w:szCs w:val="30"/>
        </w:rPr>
        <w:t xml:space="preserve">с 2014 года 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 xml:space="preserve">является единой </w:t>
      </w:r>
      <w:r w:rsidR="00FB2732" w:rsidRPr="00705D1A">
        <w:rPr>
          <w:rFonts w:ascii="Times New Roman" w:eastAsia="Calibri" w:hAnsi="Times New Roman" w:cs="Times New Roman"/>
          <w:sz w:val="30"/>
          <w:szCs w:val="30"/>
        </w:rPr>
        <w:t>онлайн-</w:t>
      </w:r>
      <w:r w:rsidR="00DF2457" w:rsidRPr="008D4191">
        <w:rPr>
          <w:rFonts w:ascii="Times New Roman" w:eastAsia="Calibri" w:hAnsi="Times New Roman" w:cs="Times New Roman"/>
          <w:sz w:val="30"/>
          <w:szCs w:val="30"/>
        </w:rPr>
        <w:t>площадкой для заказа и получения государственных услуг.</w:t>
      </w:r>
    </w:p>
    <w:p w:rsidR="006F3238" w:rsidRDefault="006F3238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азработка и оказание электронных услуг для разных категорий 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</w:t>
      </w:r>
      <w:r w:rsidR="00DF2457">
        <w:rPr>
          <w:rFonts w:ascii="Times New Roman" w:eastAsia="Calibri" w:hAnsi="Times New Roman" w:cs="Times New Roman"/>
          <w:spacing w:val="-6"/>
          <w:sz w:val="30"/>
          <w:szCs w:val="30"/>
        </w:rPr>
        <w:t>бизнес-структур</w:t>
      </w:r>
      <w:r w:rsidRPr="001E7601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государственных органов и </w:t>
      </w:r>
      <w:r w:rsidRPr="00026BA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="00DF2457"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</w:t>
      </w:r>
      <w:r w:rsidRPr="00026BA8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 «Национальный</w:t>
      </w:r>
      <w:r w:rsidRPr="00026BA8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="00DF2457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="00DF2457" w:rsidRPr="00295200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="008B7055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="008B7055" w:rsidRPr="008B7055">
        <w:rPr>
          <w:rFonts w:ascii="Times New Roman" w:eastAsia="Calibri" w:hAnsi="Times New Roman" w:cs="Times New Roman"/>
          <w:i/>
          <w:sz w:val="28"/>
          <w:szCs w:val="28"/>
        </w:rPr>
        <w:t>(https://nces.by/</w:t>
      </w:r>
      <w:r w:rsidR="00DF2457" w:rsidRPr="008B7055">
        <w:rPr>
          <w:rFonts w:ascii="Times New Roman" w:eastAsia="Calibri" w:hAnsi="Times New Roman" w:cs="Times New Roman"/>
          <w:i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B0BBE" w:rsidRPr="008D4191" w:rsidRDefault="002B0BBE" w:rsidP="00DF245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B0BBE" w:rsidRPr="006223A5" w:rsidRDefault="002B0BBE" w:rsidP="002B0BB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2B0BBE" w:rsidRPr="00462A1A" w:rsidRDefault="002B0BBE" w:rsidP="002B0BBE">
      <w:pPr>
        <w:spacing w:after="0" w:line="300" w:lineRule="exact"/>
        <w:ind w:left="708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Согласно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результатам обзора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ООН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«Э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лектронно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правительств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2022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»,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по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индексу человеческого капитала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5A29A4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8204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из 193 </w:t>
      </w:r>
      <w:r w:rsidRPr="00640F76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, </w:t>
      </w:r>
      <w:r w:rsidRPr="00462A1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2B0BBE" w:rsidRPr="00462A1A" w:rsidRDefault="002B0BBE" w:rsidP="002B0BBE">
      <w:pPr>
        <w:spacing w:after="0" w:line="300" w:lineRule="exact"/>
        <w:ind w:left="709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640F76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заняла</w:t>
      </w:r>
      <w:r w:rsidRPr="00462A1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462A1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22-е место среди 132 государств по показателю «Доступ к ИКТ» и 28-е место по показателю «Использование ИКТ»</w:t>
      </w:r>
      <w:r w:rsidRPr="001C4603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2B0BBE" w:rsidRDefault="002B0BBE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00DB5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В 2023 году проведен </w:t>
      </w:r>
      <w:proofErr w:type="spellStart"/>
      <w:r w:rsidRPr="00FB2732">
        <w:rPr>
          <w:rFonts w:ascii="Times New Roman" w:eastAsia="Calibri" w:hAnsi="Times New Roman" w:cs="Times New Roman"/>
          <w:b/>
          <w:sz w:val="30"/>
          <w:szCs w:val="30"/>
        </w:rPr>
        <w:t>ребрендинг</w:t>
      </w:r>
      <w:proofErr w:type="spellEnd"/>
      <w:r w:rsidRPr="00FB2732">
        <w:rPr>
          <w:rFonts w:ascii="Times New Roman" w:eastAsia="Calibri" w:hAnsi="Times New Roman" w:cs="Times New Roman"/>
          <w:b/>
          <w:sz w:val="30"/>
          <w:szCs w:val="30"/>
        </w:rPr>
        <w:t xml:space="preserve"> ЕП</w:t>
      </w:r>
      <w:r>
        <w:rPr>
          <w:rFonts w:ascii="Times New Roman" w:eastAsia="Calibri" w:hAnsi="Times New Roman" w:cs="Times New Roman"/>
          <w:b/>
          <w:sz w:val="30"/>
          <w:szCs w:val="30"/>
        </w:rPr>
        <w:t>Э</w:t>
      </w:r>
      <w:r w:rsidRPr="00FB2732">
        <w:rPr>
          <w:rFonts w:ascii="Times New Roman" w:eastAsia="Calibri" w:hAnsi="Times New Roman" w:cs="Times New Roman"/>
          <w:b/>
          <w:sz w:val="30"/>
          <w:szCs w:val="30"/>
        </w:rPr>
        <w:t>У</w:t>
      </w:r>
      <w:r w:rsidRPr="00FB273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к </w:t>
      </w:r>
      <w:r w:rsidRPr="00FB2732">
        <w:rPr>
          <w:rFonts w:ascii="Times New Roman" w:eastAsia="Calibri" w:hAnsi="Times New Roman" w:cs="Times New Roman"/>
          <w:sz w:val="30"/>
          <w:szCs w:val="30"/>
        </w:rPr>
        <w:t>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FB2732" w:rsidRPr="00705D1A" w:rsidRDefault="00FB2732" w:rsidP="00705D1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6684" w:rsidRDefault="00B76684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05D1A" w:rsidRPr="006223A5" w:rsidRDefault="00B76684" w:rsidP="00300DB5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="00705D1A"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705D1A" w:rsidRPr="00D16F37" w:rsidRDefault="002B0BBE" w:rsidP="00F07E66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Е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дин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ый портал электронных услуг </w:t>
      </w:r>
      <w:r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получил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мя «Е-</w:t>
      </w:r>
      <w:proofErr w:type="spellStart"/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>Паслуг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мобильного</w:t>
      </w:r>
      <w:r w:rsidR="00705D1A" w:rsidRPr="007161A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приложение</w:t>
      </w:r>
      <w:r w:rsidRPr="002B0BB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1808F1">
        <w:rPr>
          <w:rFonts w:ascii="Times New Roman" w:eastAsia="Calibri" w:hAnsi="Times New Roman" w:cs="Times New Roman"/>
          <w:b/>
          <w:i/>
          <w:sz w:val="28"/>
          <w:szCs w:val="28"/>
        </w:rPr>
        <w:t>ЕПЭ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У</w:t>
      </w:r>
      <w:r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 xml:space="preserve">– для легкости и простоты восприятия пользователями. </w:t>
      </w:r>
      <w:r w:rsidR="007161A5">
        <w:rPr>
          <w:rFonts w:ascii="Times New Roman" w:eastAsia="Calibri" w:hAnsi="Times New Roman" w:cs="Times New Roman"/>
          <w:i/>
          <w:sz w:val="28"/>
          <w:szCs w:val="28"/>
        </w:rPr>
        <w:t>Доменное имя портала в сети Интернет:</w:t>
      </w:r>
      <w:r w:rsidR="00705D1A" w:rsidRPr="00D16F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="00A04525" w:rsidRPr="00A0452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A04525" w:rsidRPr="00A04525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</w:t>
      </w:r>
      <w:r w:rsidR="00705D1A" w:rsidRPr="00A04525">
        <w:rPr>
          <w:rFonts w:ascii="Times New Roman" w:eastAsia="Calibri" w:hAnsi="Times New Roman" w:cs="Times New Roman"/>
          <w:i/>
          <w:sz w:val="28"/>
          <w:szCs w:val="28"/>
        </w:rPr>
        <w:t>. Обновлен пользовательский интерфейс п</w:t>
      </w:r>
      <w:r w:rsidR="00705D1A" w:rsidRPr="00D16F37">
        <w:rPr>
          <w:rFonts w:ascii="Times New Roman" w:eastAsia="Calibri" w:hAnsi="Times New Roman" w:cs="Times New Roman"/>
          <w:i/>
          <w:sz w:val="28"/>
          <w:szCs w:val="28"/>
        </w:rPr>
        <w:t>ортала, изменены его структурная композиция и дизайн.</w:t>
      </w:r>
    </w:p>
    <w:p w:rsidR="004D44FD" w:rsidRPr="004D44FD" w:rsidRDefault="004D44FD" w:rsidP="004D44FD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4D44FD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300DB5" w:rsidRDefault="00300DB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4D44FD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045D4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</w:t>
      </w:r>
      <w:r w:rsidR="00300DB5">
        <w:rPr>
          <w:rFonts w:ascii="Times New Roman" w:eastAsia="Calibri" w:hAnsi="Times New Roman" w:cs="Times New Roman"/>
          <w:sz w:val="30"/>
          <w:szCs w:val="30"/>
        </w:rPr>
        <w:t>наиболее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00DB5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>:</w:t>
      </w:r>
      <w:r w:rsid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>получение информации о правах на недвижимость, об уплаченных налогах, о правонарушениях</w:t>
      </w:r>
      <w:r w:rsidR="004F54EE">
        <w:rPr>
          <w:rFonts w:ascii="Times New Roman" w:eastAsia="Calibri" w:hAnsi="Times New Roman" w:cs="Times New Roman"/>
          <w:sz w:val="30"/>
          <w:szCs w:val="30"/>
        </w:rPr>
        <w:t>;</w:t>
      </w:r>
      <w:r w:rsidR="00AE2110" w:rsidRPr="004D44FD">
        <w:rPr>
          <w:rFonts w:ascii="Times New Roman" w:eastAsia="Calibri" w:hAnsi="Times New Roman" w:cs="Times New Roman"/>
          <w:sz w:val="30"/>
          <w:szCs w:val="30"/>
        </w:rPr>
        <w:t xml:space="preserve"> сведений по проверке нахождения автомобиля в розыске, наличию прав на управление </w:t>
      </w:r>
      <w:r w:rsidR="00AE2110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</w:t>
      </w:r>
      <w:r w:rsidR="004F54EE" w:rsidRPr="00640572">
        <w:rPr>
          <w:rFonts w:ascii="Times New Roman" w:eastAsia="Calibri" w:hAnsi="Times New Roman" w:cs="Times New Roman"/>
          <w:spacing w:val="-4"/>
          <w:sz w:val="30"/>
          <w:szCs w:val="30"/>
        </w:rPr>
        <w:t>;</w:t>
      </w:r>
      <w:r w:rsidR="00AE211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регистрация иностранных граждан;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передача таможенных документов;</w:t>
      </w:r>
      <w:r w:rsidR="00744E8E" w:rsidRP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D44FD">
        <w:rPr>
          <w:rFonts w:ascii="Times New Roman" w:eastAsia="Calibri" w:hAnsi="Times New Roman" w:cs="Times New Roman"/>
          <w:sz w:val="30"/>
          <w:szCs w:val="30"/>
        </w:rPr>
        <w:t>получение разрешений на въезд в приграничную зону и многие другие.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44FD">
        <w:rPr>
          <w:rFonts w:ascii="Times New Roman" w:eastAsia="Calibri" w:hAnsi="Times New Roman" w:cs="Times New Roman"/>
          <w:b/>
          <w:sz w:val="30"/>
          <w:szCs w:val="30"/>
        </w:rPr>
        <w:t>Личны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кабинет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ы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4D44FD" w:rsidRPr="004D44FD">
        <w:rPr>
          <w:rFonts w:ascii="Times New Roman" w:eastAsia="Calibri" w:hAnsi="Times New Roman" w:cs="Times New Roman"/>
          <w:b/>
          <w:sz w:val="30"/>
          <w:szCs w:val="30"/>
        </w:rPr>
        <w:t>пользователя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на ЕПЭУ есть у 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граждан </w:t>
      </w:r>
      <w:r w:rsidR="001808F1">
        <w:rPr>
          <w:rFonts w:ascii="Times New Roman" w:eastAsia="Calibri" w:hAnsi="Times New Roman" w:cs="Times New Roman"/>
          <w:sz w:val="30"/>
          <w:szCs w:val="30"/>
        </w:rPr>
        <w:t xml:space="preserve">Республики Беларусь </w:t>
      </w:r>
      <w:r w:rsidR="004D44FD">
        <w:rPr>
          <w:rFonts w:ascii="Times New Roman" w:eastAsia="Calibri" w:hAnsi="Times New Roman" w:cs="Times New Roman"/>
          <w:sz w:val="30"/>
          <w:szCs w:val="30"/>
        </w:rPr>
        <w:t>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лиц без</w:t>
      </w:r>
      <w:r w:rsidR="004D44FD">
        <w:rPr>
          <w:rFonts w:ascii="Times New Roman" w:eastAsia="Calibri" w:hAnsi="Times New Roman" w:cs="Times New Roman"/>
          <w:sz w:val="30"/>
          <w:szCs w:val="30"/>
        </w:rPr>
        <w:t xml:space="preserve"> гражданства, сведения о которых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внесены </w:t>
      </w:r>
      <w:r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808F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="004D44FD" w:rsidRPr="001808F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4D44FD" w:rsidRPr="001808F1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="004D44FD" w:rsidRPr="004D44FD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="004D44FD" w:rsidRPr="00295200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295200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4D44FD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8D4191" w:rsidRPr="00D16F37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16F37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аутентификация по ID-карте, ключу ЭЦП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295200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295200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295200">
        <w:rPr>
          <w:rFonts w:ascii="Times New Roman" w:eastAsia="Calibri" w:hAnsi="Times New Roman" w:cs="Times New Roman"/>
          <w:sz w:val="30"/>
          <w:szCs w:val="30"/>
        </w:rPr>
        <w:t>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8D4191" w:rsidRPr="00295200" w:rsidRDefault="008D4191" w:rsidP="0029520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</w:t>
      </w:r>
      <w:r w:rsidRPr="00295200">
        <w:rPr>
          <w:rFonts w:ascii="Times New Roman" w:eastAsia="Calibri" w:hAnsi="Times New Roman" w:cs="Times New Roman"/>
          <w:sz w:val="30"/>
          <w:szCs w:val="30"/>
        </w:rPr>
        <w:lastRenderedPageBreak/>
        <w:t>СМДО</w:t>
      </w:r>
      <w:r w:rsidR="001045D4" w:rsidRPr="0029520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45D4" w:rsidRPr="00295200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</w:t>
      </w:r>
      <w:r w:rsidRPr="00295200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045D4" w:rsidRPr="001045D4" w:rsidRDefault="001045D4" w:rsidP="001045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1045D4">
        <w:rPr>
          <w:rFonts w:ascii="Times New Roman" w:eastAsia="Calibri" w:hAnsi="Times New Roman" w:cs="Times New Roman"/>
          <w:sz w:val="30"/>
          <w:szCs w:val="30"/>
        </w:rPr>
        <w:t>Интерес  граждан</w:t>
      </w:r>
      <w:proofErr w:type="gramEnd"/>
      <w:r w:rsidRPr="001045D4">
        <w:rPr>
          <w:rFonts w:ascii="Times New Roman" w:eastAsia="Calibri" w:hAnsi="Times New Roman" w:cs="Times New Roman"/>
          <w:sz w:val="30"/>
          <w:szCs w:val="30"/>
        </w:rPr>
        <w:t>, бизнес</w:t>
      </w:r>
      <w:r>
        <w:rPr>
          <w:rFonts w:ascii="Times New Roman" w:eastAsia="Calibri" w:hAnsi="Times New Roman" w:cs="Times New Roman"/>
          <w:sz w:val="30"/>
          <w:szCs w:val="30"/>
        </w:rPr>
        <w:t>-структур</w:t>
      </w:r>
      <w:r w:rsidRPr="001045D4">
        <w:rPr>
          <w:rFonts w:ascii="Times New Roman" w:eastAsia="Calibri" w:hAnsi="Times New Roman" w:cs="Times New Roman"/>
          <w:sz w:val="30"/>
          <w:szCs w:val="30"/>
        </w:rPr>
        <w:t xml:space="preserve"> и государственных организаций к использованию личных кабинетов на портале, получению услуг онлайн постоянно растет.</w:t>
      </w:r>
    </w:p>
    <w:p w:rsidR="00F07E66" w:rsidRPr="008D4191" w:rsidRDefault="00F07E66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F3238" w:rsidRPr="006223A5" w:rsidRDefault="006F3238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1045D4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8D4191" w:rsidRPr="006F3238" w:rsidRDefault="008D4191" w:rsidP="00F07E66">
      <w:pPr>
        <w:spacing w:after="12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В </w:t>
      </w:r>
      <w:r w:rsidR="001045D4">
        <w:rPr>
          <w:rFonts w:ascii="Times New Roman" w:eastAsia="Calibri" w:hAnsi="Times New Roman" w:cs="Times New Roman"/>
          <w:i/>
          <w:sz w:val="28"/>
          <w:szCs w:val="28"/>
        </w:rPr>
        <w:t>2024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году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6F3238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045D4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8D4191" w:rsidRPr="00F07E66" w:rsidRDefault="008D4191" w:rsidP="006F3238">
      <w:pPr>
        <w:spacing w:after="120" w:line="280" w:lineRule="exact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30"/>
          <w:szCs w:val="30"/>
          <w:highlight w:val="yellow"/>
        </w:rPr>
      </w:pPr>
    </w:p>
    <w:p w:rsidR="008D4191" w:rsidRPr="008D4191" w:rsidRDefault="008D4191" w:rsidP="006F3238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Среди новинок 2023 года </w:t>
      </w:r>
      <w:r w:rsidRPr="001045D4">
        <w:rPr>
          <w:rFonts w:ascii="Times New Roman" w:eastAsia="Calibri" w:hAnsi="Times New Roman" w:cs="Times New Roman"/>
          <w:sz w:val="30"/>
          <w:szCs w:val="30"/>
        </w:rPr>
        <w:t>востребованной стала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предоставлению сведений о правонарушениях.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045D4">
        <w:rPr>
          <w:rFonts w:ascii="Times New Roman" w:eastAsia="Calibri" w:hAnsi="Times New Roman" w:cs="Times New Roman"/>
          <w:b/>
          <w:sz w:val="30"/>
          <w:szCs w:val="30"/>
        </w:rPr>
        <w:t>услуга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получения систематизированных сведений об автомобиле</w:t>
      </w:r>
      <w:r w:rsidRPr="001045D4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>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DC21A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73278E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8D4191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обструктивных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заболеваний легких, сахарного диабета на основании анкетирования населения. 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73278E" w:rsidRDefault="00CB5899" w:rsidP="0073278E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3278E">
        <w:rPr>
          <w:rFonts w:ascii="Times New Roman" w:eastAsia="Calibri" w:hAnsi="Times New Roman" w:cs="Times New Roman"/>
          <w:i/>
          <w:sz w:val="28"/>
          <w:szCs w:val="28"/>
        </w:rPr>
        <w:t>За 2023 год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пройдено порядка </w:t>
      </w:r>
      <w:r w:rsidR="008D4191" w:rsidRPr="0073278E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="008D4191" w:rsidRPr="0073278E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F07E66" w:rsidRPr="00F07E66" w:rsidRDefault="00F07E66" w:rsidP="00F07E66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73278E" w:rsidRPr="0073278E" w:rsidRDefault="008D4191" w:rsidP="007327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3278E">
        <w:rPr>
          <w:rFonts w:ascii="Times New Roman" w:eastAsia="Calibri" w:hAnsi="Times New Roman" w:cs="Times New Roman"/>
          <w:sz w:val="30"/>
          <w:szCs w:val="30"/>
        </w:rPr>
        <w:lastRenderedPageBreak/>
        <w:t>В 2024 г</w:t>
      </w:r>
      <w:r w:rsidR="0073278E">
        <w:rPr>
          <w:rFonts w:ascii="Times New Roman" w:eastAsia="Calibri" w:hAnsi="Times New Roman" w:cs="Times New Roman"/>
          <w:sz w:val="30"/>
          <w:szCs w:val="30"/>
        </w:rPr>
        <w:t>оду</w:t>
      </w:r>
      <w:r w:rsidRPr="0073278E">
        <w:rPr>
          <w:rFonts w:ascii="Times New Roman" w:eastAsia="Calibri" w:hAnsi="Times New Roman" w:cs="Times New Roman"/>
          <w:sz w:val="30"/>
          <w:szCs w:val="30"/>
        </w:rPr>
        <w:t xml:space="preserve"> на портале размещено более 60 новых </w:t>
      </w:r>
      <w:r w:rsidRPr="0073278E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</w:t>
      </w:r>
      <w:r w:rsidR="0073278E" w:rsidRPr="0073278E">
        <w:rPr>
          <w:rFonts w:ascii="Times New Roman" w:eastAsia="Calibri" w:hAnsi="Times New Roman" w:cs="Times New Roman"/>
          <w:b/>
          <w:sz w:val="30"/>
          <w:szCs w:val="30"/>
        </w:rPr>
        <w:t>я, охраны культурных ценностей</w:t>
      </w:r>
      <w:r w:rsidR="0073278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73278E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3278E" w:rsidRPr="006223A5" w:rsidRDefault="0073278E" w:rsidP="0073278E">
      <w:pPr>
        <w:spacing w:after="0" w:line="30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223A5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82AF8" w:rsidRDefault="0073278E" w:rsidP="00F07E66">
      <w:pPr>
        <w:spacing w:after="0" w:line="300" w:lineRule="exact"/>
        <w:ind w:left="708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Наприме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 xml:space="preserve">р, </w:t>
      </w:r>
      <w:r w:rsidR="00DC21A3" w:rsidRPr="00DC21A3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>ыдача справки</w:t>
      </w:r>
      <w:r w:rsidR="00682AF8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8D4191" w:rsidRPr="00DC21A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(</w:t>
      </w:r>
      <w:proofErr w:type="spellStart"/>
      <w:r w:rsidRPr="00295200">
        <w:rPr>
          <w:rFonts w:ascii="Times New Roman" w:eastAsia="Calibri" w:hAnsi="Times New Roman" w:cs="Times New Roman"/>
          <w:i/>
          <w:sz w:val="28"/>
          <w:szCs w:val="28"/>
        </w:rPr>
        <w:t>непредоставлении</w:t>
      </w:r>
      <w:proofErr w:type="spellEnd"/>
      <w:r w:rsidRPr="00295200">
        <w:rPr>
          <w:rFonts w:ascii="Times New Roman" w:eastAsia="Calibri" w:hAnsi="Times New Roman" w:cs="Times New Roman"/>
          <w:i/>
          <w:sz w:val="28"/>
          <w:szCs w:val="28"/>
        </w:rPr>
        <w:t>) одноразовой субсидии на строительство (реконструкцию) или приобретение жилого помещения;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8D4191" w:rsidRPr="00295200" w:rsidRDefault="008D4191" w:rsidP="00295200">
      <w:pPr>
        <w:pStyle w:val="ab"/>
        <w:numPr>
          <w:ilvl w:val="2"/>
          <w:numId w:val="10"/>
        </w:numPr>
        <w:spacing w:after="0" w:line="30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95200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</w:t>
      </w:r>
      <w:r w:rsidR="00DC21A3" w:rsidRPr="00295200">
        <w:rPr>
          <w:rFonts w:ascii="Times New Roman" w:eastAsia="Calibri" w:hAnsi="Times New Roman" w:cs="Times New Roman"/>
          <w:i/>
          <w:sz w:val="28"/>
          <w:szCs w:val="28"/>
        </w:rPr>
        <w:t xml:space="preserve"> и др.</w:t>
      </w:r>
    </w:p>
    <w:p w:rsidR="00DC21A3" w:rsidRDefault="00DC21A3" w:rsidP="00DC21A3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  <w:r w:rsidRPr="0006167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</w:t>
      </w:r>
    </w:p>
    <w:p w:rsidR="00744E8E" w:rsidRPr="00744E8E" w:rsidRDefault="0073278E" w:rsidP="00744E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Ранее 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количество видов электронных услуг на ЕПЭУ существенно превалировало над административными процедурами (далее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="008D4191" w:rsidRPr="00744E8E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="00682AF8">
        <w:rPr>
          <w:rFonts w:ascii="Times New Roman" w:eastAsia="Calibri" w:hAnsi="Times New Roman" w:cs="Times New Roman"/>
          <w:sz w:val="30"/>
          <w:szCs w:val="30"/>
        </w:rPr>
        <w:br/>
        <w:t>В 2022 году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Президент </w:t>
      </w:r>
      <w:proofErr w:type="spellStart"/>
      <w:r w:rsidR="00682AF8" w:rsidRPr="00682AF8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="00682AF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44E8E" w:rsidRPr="00744E8E">
        <w:rPr>
          <w:rFonts w:ascii="Times New Roman" w:eastAsia="Calibri" w:hAnsi="Times New Roman" w:cs="Times New Roman"/>
          <w:sz w:val="30"/>
          <w:szCs w:val="30"/>
        </w:rPr>
        <w:t xml:space="preserve">потребовал: </w:t>
      </w:r>
      <w:r w:rsidR="00744E8E" w:rsidRPr="00744E8E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="00744E8E" w:rsidRPr="00682AF8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="00744E8E" w:rsidRPr="00744E8E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682AF8" w:rsidRDefault="00744E8E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Т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еперь гораздо более активная работа идет именно над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</w:t>
      </w:r>
      <w:r w:rsidR="00682AF8">
        <w:rPr>
          <w:rFonts w:ascii="Times New Roman" w:eastAsia="Calibri" w:hAnsi="Times New Roman" w:cs="Times New Roman"/>
          <w:sz w:val="30"/>
          <w:szCs w:val="30"/>
        </w:rPr>
        <w:t>а, так и граждан с государством.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682AF8" w:rsidRPr="00C12BC2" w:rsidRDefault="00682AF8" w:rsidP="00C12BC2">
      <w:pPr>
        <w:spacing w:after="0" w:line="300" w:lineRule="exact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8D4191" w:rsidRPr="00C12BC2" w:rsidRDefault="00682AF8" w:rsidP="00C12BC2">
      <w:pPr>
        <w:spacing w:after="0" w:line="30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2BC2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примеру: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постановка ребенка на очередь в детский сад;</w:t>
      </w:r>
      <w:r w:rsidR="00744E8E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пособия по беременности и родам;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вырубка дерева под окном;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установка зарядных станций для электромобилей;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лицензий, сертификатов;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автомобилей, техосмотр;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предоставление субсидий, льготных кредитов на строительство;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согласование перепланировки жилья;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назначение семейного капитала;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брака;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усыновление (удочерение);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охотничьих собак, ловчих птиц;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регистрация собак, кошек;</w:t>
      </w:r>
      <w:r w:rsidR="00DC21A3" w:rsidRPr="00C12BC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D4191" w:rsidRPr="00C12BC2">
        <w:rPr>
          <w:rFonts w:ascii="Times New Roman" w:eastAsia="Calibri" w:hAnsi="Times New Roman" w:cs="Times New Roman"/>
          <w:i/>
          <w:sz w:val="28"/>
          <w:szCs w:val="28"/>
        </w:rPr>
        <w:t>получение патента на изобретение – и многие другие.</w:t>
      </w:r>
    </w:p>
    <w:p w:rsidR="00682AF8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Перевод АП в электронный вид регулирует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в том числе</w:t>
      </w:r>
      <w:r w:rsid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распоряжение Премьер-министра Республики Беларусь от 27 апреля 2020 </w:t>
      </w:r>
      <w:r w:rsidR="00B45D7A" w:rsidRPr="00CB5899">
        <w:rPr>
          <w:rFonts w:ascii="Times New Roman" w:eastAsia="Calibri" w:hAnsi="Times New Roman" w:cs="Times New Roman"/>
          <w:spacing w:val="-6"/>
          <w:sz w:val="30"/>
          <w:szCs w:val="30"/>
        </w:rPr>
        <w:t>г.</w:t>
      </w:r>
      <w:r w:rsidR="00B45D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61675">
        <w:rPr>
          <w:rFonts w:ascii="Times New Roman" w:eastAsia="Calibri" w:hAnsi="Times New Roman" w:cs="Times New Roman"/>
          <w:sz w:val="30"/>
          <w:szCs w:val="30"/>
        </w:rPr>
        <w:br/>
      </w:r>
      <w:r w:rsidR="00B45D7A">
        <w:rPr>
          <w:rFonts w:ascii="Times New Roman" w:eastAsia="Calibri" w:hAnsi="Times New Roman" w:cs="Times New Roman"/>
          <w:sz w:val="30"/>
          <w:szCs w:val="30"/>
        </w:rPr>
        <w:t>№</w:t>
      </w:r>
      <w:r w:rsidR="00061675">
        <w:rPr>
          <w:rFonts w:ascii="Times New Roman" w:eastAsia="Calibri" w:hAnsi="Times New Roman" w:cs="Times New Roman"/>
          <w:sz w:val="30"/>
          <w:szCs w:val="30"/>
        </w:rPr>
        <w:t> </w:t>
      </w:r>
      <w:r w:rsidR="00B45D7A">
        <w:rPr>
          <w:rFonts w:ascii="Times New Roman" w:eastAsia="Calibri" w:hAnsi="Times New Roman" w:cs="Times New Roman"/>
          <w:sz w:val="30"/>
          <w:szCs w:val="30"/>
        </w:rPr>
        <w:t>119р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в котором определены конкретные АП для их 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, установлены сроки и ответственные государственные органы. </w:t>
      </w:r>
    </w:p>
    <w:p w:rsidR="008D4191" w:rsidRPr="008D419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 настоящее время д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ля граждан на </w:t>
      </w:r>
      <w:r w:rsidR="00D57DDB" w:rsidRPr="00D57DDB">
        <w:rPr>
          <w:rFonts w:ascii="Times New Roman" w:eastAsia="Calibri" w:hAnsi="Times New Roman" w:cs="Times New Roman"/>
          <w:sz w:val="30"/>
          <w:szCs w:val="30"/>
        </w:rPr>
        <w:t>ЕПЭУ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доступно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1808F1" w:rsidRDefault="00682AF8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>В</w:t>
      </w:r>
      <w:r w:rsidRPr="00CB5F13">
        <w:rPr>
          <w:rFonts w:ascii="Times New Roman" w:eastAsia="Calibri" w:hAnsi="Times New Roman" w:cs="Times New Roman"/>
          <w:sz w:val="30"/>
          <w:szCs w:val="30"/>
        </w:rPr>
        <w:t xml:space="preserve"> 2024 год</w:t>
      </w:r>
      <w:r>
        <w:rPr>
          <w:rFonts w:ascii="Times New Roman" w:eastAsia="Calibri" w:hAnsi="Times New Roman" w:cs="Times New Roman"/>
          <w:sz w:val="30"/>
          <w:szCs w:val="30"/>
        </w:rPr>
        <w:t>у д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ля перевода в электронную форму </w:t>
      </w:r>
      <w:r w:rsidR="00CB5F13">
        <w:rPr>
          <w:rFonts w:ascii="Times New Roman" w:eastAsia="Calibri" w:hAnsi="Times New Roman" w:cs="Times New Roman"/>
          <w:sz w:val="30"/>
          <w:szCs w:val="30"/>
        </w:rPr>
        <w:t>определено</w:t>
      </w:r>
      <w:r w:rsidR="00CB5F13" w:rsidRPr="00CB5F1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D4191" w:rsidRPr="002E4F51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АП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В их числе одна из самых популярных процедур в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г.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>Минске</w:t>
      </w:r>
      <w:proofErr w:type="spellEnd"/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 и регионах – </w:t>
      </w:r>
      <w:r w:rsidR="008D4191" w:rsidRPr="00682AF8">
        <w:rPr>
          <w:rFonts w:ascii="Times New Roman" w:eastAsia="Calibri" w:hAnsi="Times New Roman" w:cs="Times New Roman"/>
          <w:b/>
          <w:sz w:val="30"/>
          <w:szCs w:val="30"/>
        </w:rPr>
        <w:t>постановка на учет нуждающихся в улучшении жилищных условий</w:t>
      </w:r>
      <w:r w:rsidR="008D4191" w:rsidRPr="008D4191">
        <w:rPr>
          <w:rFonts w:ascii="Times New Roman" w:eastAsia="Calibri" w:hAnsi="Times New Roman" w:cs="Times New Roman"/>
          <w:sz w:val="30"/>
          <w:szCs w:val="30"/>
        </w:rPr>
        <w:t xml:space="preserve">. Кроме того, должны быть оцифрованы такие АП, как 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>снятие граждан с учета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освобождение граждан от платы за обслуживание лифтов</w:t>
      </w:r>
      <w:r w:rsidR="007E232B">
        <w:rPr>
          <w:rFonts w:ascii="Times New Roman" w:eastAsia="Calibri" w:hAnsi="Times New Roman" w:cs="Times New Roman"/>
          <w:sz w:val="30"/>
          <w:szCs w:val="30"/>
        </w:rPr>
        <w:t>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в</w:t>
      </w:r>
      <w:r w:rsidR="007E232B">
        <w:rPr>
          <w:rFonts w:ascii="Times New Roman" w:eastAsia="Calibri" w:hAnsi="Times New Roman" w:cs="Times New Roman"/>
          <w:sz w:val="30"/>
          <w:szCs w:val="30"/>
        </w:rPr>
        <w:t>ыдача справок о размере пособий;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постановка детей на учет в детский с</w:t>
      </w:r>
      <w:r w:rsidR="007E232B">
        <w:rPr>
          <w:rFonts w:ascii="Times New Roman" w:eastAsia="Calibri" w:hAnsi="Times New Roman" w:cs="Times New Roman"/>
          <w:sz w:val="30"/>
          <w:szCs w:val="30"/>
        </w:rPr>
        <w:t>ад, граждан по месту пребывания;</w:t>
      </w:r>
      <w:r w:rsidR="008D4191" w:rsidRPr="00682AF8">
        <w:rPr>
          <w:rFonts w:ascii="Times New Roman" w:eastAsia="Calibri" w:hAnsi="Times New Roman" w:cs="Times New Roman"/>
          <w:sz w:val="30"/>
          <w:szCs w:val="30"/>
        </w:rPr>
        <w:t xml:space="preserve"> обмен водительского удостоверения, регистрация и снятие с учета транспортных средств и пр.</w:t>
      </w:r>
    </w:p>
    <w:p w:rsidR="00061675" w:rsidRDefault="00061675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061675" w:rsidRPr="00061675" w:rsidRDefault="00061675" w:rsidP="00061675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«Е-</w:t>
      </w:r>
      <w:proofErr w:type="spellStart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Паслуга</w:t>
      </w:r>
      <w:proofErr w:type="spellEnd"/>
      <w:r w:rsidRPr="00061675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8D4191" w:rsidRPr="00061675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Доступ к большинству электронных сервисов на </w:t>
      </w:r>
      <w:r w:rsidR="00D57DDB" w:rsidRPr="00061675">
        <w:rPr>
          <w:rFonts w:ascii="Times New Roman" w:eastAsia="Calibri" w:hAnsi="Times New Roman" w:cs="Times New Roman"/>
          <w:sz w:val="30"/>
          <w:szCs w:val="30"/>
        </w:rPr>
        <w:t>ЕПЭУ</w:t>
      </w:r>
      <w:r w:rsidRPr="00061675">
        <w:rPr>
          <w:rFonts w:ascii="Times New Roman" w:eastAsia="Calibri" w:hAnsi="Times New Roman" w:cs="Times New Roman"/>
          <w:sz w:val="30"/>
          <w:szCs w:val="30"/>
        </w:rPr>
        <w:t xml:space="preserve"> требует однозначной строгой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061675">
        <w:rPr>
          <w:rFonts w:ascii="Times New Roman" w:eastAsia="Calibri" w:hAnsi="Times New Roman" w:cs="Times New Roman"/>
          <w:sz w:val="30"/>
          <w:szCs w:val="30"/>
        </w:rPr>
        <w:t>,</w:t>
      </w:r>
      <w:r w:rsidRPr="00682AF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061675">
        <w:rPr>
          <w:rFonts w:ascii="Times New Roman" w:eastAsia="Calibri" w:hAnsi="Times New Roman" w:cs="Times New Roman"/>
          <w:sz w:val="30"/>
          <w:szCs w:val="30"/>
        </w:rPr>
        <w:t>которая возможна при наличии электронной цифровой подписи или ID-карты.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D5541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D5541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061675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D5541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CB5F13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B5F13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</w:t>
      </w:r>
      <w:r w:rsidRPr="001D0E5D">
        <w:rPr>
          <w:rFonts w:ascii="Times New Roman" w:eastAsia="Calibri" w:hAnsi="Times New Roman" w:cs="Times New Roman"/>
          <w:b/>
          <w:sz w:val="30"/>
          <w:szCs w:val="30"/>
        </w:rPr>
        <w:t xml:space="preserve">, 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CB5F13">
        <w:rPr>
          <w:rFonts w:ascii="Times New Roman" w:eastAsia="Calibri" w:hAnsi="Times New Roman" w:cs="Times New Roman"/>
          <w:b/>
          <w:sz w:val="30"/>
          <w:szCs w:val="30"/>
        </w:rPr>
        <w:t xml:space="preserve"> разработано мобильное приложение «Е-</w:t>
      </w:r>
      <w:proofErr w:type="spellStart"/>
      <w:r w:rsidRPr="00CB5F13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CB5F13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026BA8" w:rsidRPr="00026BA8" w:rsidRDefault="00026BA8" w:rsidP="00026BA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26BA8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«Е-</w:t>
      </w:r>
      <w:proofErr w:type="spellStart"/>
      <w:r w:rsidRPr="00026BA8">
        <w:rPr>
          <w:rFonts w:ascii="Times New Roman" w:eastAsia="Calibri" w:hAnsi="Times New Roman" w:cs="Times New Roman"/>
          <w:bCs/>
          <w:sz w:val="30"/>
          <w:szCs w:val="30"/>
        </w:rPr>
        <w:t>Паслуга</w:t>
      </w:r>
      <w:proofErr w:type="spellEnd"/>
      <w:r w:rsidRPr="00026BA8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026BA8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026BA8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Для использования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 необходимы смартфон с функцией NFC</w:t>
      </w:r>
      <w:r w:rsidR="00D5541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="00D55412" w:rsidRPr="00D5541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</w:t>
      </w:r>
      <w:r w:rsidR="003061A6">
        <w:rPr>
          <w:rFonts w:ascii="Times New Roman" w:eastAsia="Calibri" w:hAnsi="Times New Roman" w:cs="Times New Roman"/>
          <w:sz w:val="30"/>
          <w:szCs w:val="30"/>
        </w:rPr>
        <w:t>«</w:t>
      </w:r>
      <w:r w:rsidRPr="008D4191">
        <w:rPr>
          <w:rFonts w:ascii="Times New Roman" w:eastAsia="Calibri" w:hAnsi="Times New Roman" w:cs="Times New Roman"/>
          <w:sz w:val="30"/>
          <w:szCs w:val="30"/>
        </w:rPr>
        <w:t>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Паслуге</w:t>
      </w:r>
      <w:proofErr w:type="spellEnd"/>
      <w:r w:rsidR="003061A6">
        <w:rPr>
          <w:rFonts w:ascii="Times New Roman" w:eastAsia="Calibri" w:hAnsi="Times New Roman" w:cs="Times New Roman"/>
          <w:sz w:val="30"/>
          <w:szCs w:val="30"/>
        </w:rPr>
        <w:t>»</w:t>
      </w:r>
      <w:r w:rsidRPr="008D419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>обильное приложение «Е-</w:t>
      </w:r>
      <w:proofErr w:type="spellStart"/>
      <w:r w:rsidRPr="008D4191">
        <w:rPr>
          <w:rFonts w:ascii="Times New Roman" w:eastAsia="Times New Roman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» данных, в том числе </w:t>
      </w:r>
      <w:r w:rsidR="003061A6">
        <w:rPr>
          <w:rFonts w:ascii="Times New Roman" w:eastAsia="Times New Roman" w:hAnsi="Times New Roman" w:cs="Times New Roman"/>
          <w:sz w:val="30"/>
          <w:szCs w:val="30"/>
        </w:rPr>
        <w:t>персональных, обеспечена</w:t>
      </w:r>
      <w:r w:rsidRPr="008D4191">
        <w:rPr>
          <w:rFonts w:ascii="Times New Roman" w:eastAsia="Times New Roman" w:hAnsi="Times New Roman" w:cs="Times New Roman"/>
          <w:sz w:val="30"/>
          <w:szCs w:val="30"/>
        </w:rPr>
        <w:t xml:space="preserve">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8D4191" w:rsidRP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Пользователь, активировавший ранее личный кабинет на стационарном компьютере</w:t>
      </w:r>
      <w:r w:rsidR="00760020">
        <w:rPr>
          <w:rFonts w:ascii="Times New Roman" w:eastAsia="Calibri" w:hAnsi="Times New Roman" w:cs="Times New Roman"/>
          <w:sz w:val="30"/>
          <w:szCs w:val="30"/>
        </w:rPr>
        <w:t xml:space="preserve"> (э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t xml:space="preserve">то может быть кабинет гражданина или </w:t>
      </w:r>
      <w:r w:rsidR="00760020" w:rsidRPr="0076002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кабинет юридического лица) </w:t>
      </w:r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автоматически авторизуется в нем </w:t>
      </w:r>
      <w:r w:rsidR="00D55412">
        <w:rPr>
          <w:rFonts w:ascii="Times New Roman" w:eastAsia="Calibri" w:hAnsi="Times New Roman" w:cs="Times New Roman"/>
          <w:sz w:val="30"/>
          <w:szCs w:val="30"/>
        </w:rPr>
        <w:br/>
      </w:r>
      <w:r w:rsidRPr="008D4191">
        <w:rPr>
          <w:rFonts w:ascii="Times New Roman" w:eastAsia="Calibri" w:hAnsi="Times New Roman" w:cs="Times New Roman"/>
          <w:sz w:val="30"/>
          <w:szCs w:val="30"/>
        </w:rPr>
        <w:t>и на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8D4191" w:rsidRPr="00D55412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55412">
        <w:rPr>
          <w:rFonts w:ascii="Times New Roman" w:eastAsia="Calibri" w:hAnsi="Times New Roman" w:cs="Times New Roman"/>
          <w:b/>
          <w:sz w:val="30"/>
          <w:szCs w:val="30"/>
        </w:rPr>
        <w:t>Стать пользователем «Е-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Паслуга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D5541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D5541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D5541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D5541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8D4191" w:rsidRDefault="008D4191" w:rsidP="008D419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lang w:val="en-US"/>
        </w:rPr>
      </w:pPr>
      <w:r w:rsidRPr="008D4191">
        <w:rPr>
          <w:rFonts w:ascii="Times New Roman" w:eastAsia="Calibri" w:hAnsi="Times New Roman" w:cs="Times New Roman"/>
          <w:sz w:val="30"/>
          <w:szCs w:val="30"/>
        </w:rPr>
        <w:t>Мобильное приложение «Е-</w:t>
      </w:r>
      <w:proofErr w:type="spellStart"/>
      <w:r w:rsidRPr="008D4191">
        <w:rPr>
          <w:rFonts w:ascii="Times New Roman" w:eastAsia="Calibri" w:hAnsi="Times New Roman" w:cs="Times New Roman"/>
          <w:sz w:val="30"/>
          <w:szCs w:val="30"/>
        </w:rPr>
        <w:t>Паслуга</w:t>
      </w:r>
      <w:proofErr w:type="spellEnd"/>
      <w:r w:rsidRPr="008D4191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8D4191">
        <w:rPr>
          <w:rFonts w:ascii="Times New Roman" w:eastAsia="Calibri" w:hAnsi="Times New Roman" w:cs="Times New Roman"/>
          <w:sz w:val="30"/>
          <w:szCs w:val="30"/>
        </w:rPr>
        <w:t>. Скачать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приложение</w:t>
      </w:r>
      <w:r w:rsidRPr="008D4191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можно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</w:t>
      </w:r>
      <w:r w:rsidRPr="008D4191">
        <w:rPr>
          <w:rFonts w:ascii="Times New Roman" w:eastAsia="Calibri" w:hAnsi="Times New Roman" w:cs="Times New Roman"/>
          <w:sz w:val="30"/>
          <w:szCs w:val="30"/>
        </w:rPr>
        <w:t>в</w:t>
      </w:r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 Google Play, Huawei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 xml:space="preserve">, Android </w:t>
      </w:r>
      <w:proofErr w:type="spellStart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300DB5">
        <w:rPr>
          <w:rFonts w:ascii="Times New Roman" w:eastAsia="Calibri" w:hAnsi="Times New Roman" w:cs="Times New Roman"/>
          <w:sz w:val="30"/>
          <w:szCs w:val="30"/>
          <w:lang w:val="en-US"/>
        </w:rPr>
        <w:t>.</w:t>
      </w:r>
    </w:p>
    <w:p w:rsidR="00CA1CEB" w:rsidRDefault="00CA1CEB" w:rsidP="00CA1C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D0E5D" w:rsidRPr="001D0E5D" w:rsidRDefault="00304017" w:rsidP="001D0E5D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30"/>
          <w:szCs w:val="30"/>
        </w:rPr>
        <w:t>В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идеоролики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НЦЭУ </w:t>
      </w:r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о мобильном приложении «Е-</w:t>
      </w:r>
      <w:proofErr w:type="spellStart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Паслуга</w:t>
      </w:r>
      <w:proofErr w:type="spellEnd"/>
      <w:r w:rsidR="001D0E5D" w:rsidRPr="001D0E5D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304017" w:rsidRPr="00304017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pacing w:val="-8"/>
          <w:sz w:val="24"/>
          <w:szCs w:val="30"/>
        </w:rPr>
      </w:pPr>
      <w:proofErr w:type="gram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https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by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content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uploads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video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/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E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-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_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.</w:t>
      </w:r>
      <w:proofErr w:type="spellStart"/>
      <w:r w:rsidRPr="00304017">
        <w:rPr>
          <w:rFonts w:ascii="Times New Roman" w:hAnsi="Times New Roman" w:cs="Times New Roman"/>
          <w:i/>
          <w:spacing w:val="-8"/>
          <w:sz w:val="24"/>
          <w:szCs w:val="30"/>
          <w:lang w:val="en-US"/>
        </w:rPr>
        <w:t>mp</w:t>
      </w:r>
      <w:proofErr w:type="spellEnd"/>
      <w:r w:rsidRPr="00304017">
        <w:rPr>
          <w:rFonts w:ascii="Times New Roman" w:hAnsi="Times New Roman" w:cs="Times New Roman"/>
          <w:i/>
          <w:spacing w:val="-8"/>
          <w:sz w:val="24"/>
          <w:szCs w:val="30"/>
        </w:rPr>
        <w:t>4</w:t>
      </w:r>
      <w:r w:rsidRPr="00304017">
        <w:rPr>
          <w:rStyle w:val="cef1edeee2edeee9f8f0e8f4f2e0e1e7e0f6e0"/>
          <w:spacing w:val="-8"/>
          <w:sz w:val="24"/>
          <w:szCs w:val="30"/>
        </w:rPr>
        <w:t xml:space="preserve"> </w:t>
      </w:r>
      <w:r w:rsidR="00026BA8">
        <w:rPr>
          <w:rStyle w:val="cef1edeee2edeee9f8f0e8f4f2e0e1e7e0f6e0"/>
          <w:spacing w:val="-8"/>
          <w:sz w:val="24"/>
          <w:szCs w:val="30"/>
        </w:rPr>
        <w:t xml:space="preserve"> </w:t>
      </w:r>
      <w:r w:rsidRPr="00304017">
        <w:rPr>
          <w:rStyle w:val="cef1edeee2edeee9f8f0e8f4f2e0e1e7e0f6e0"/>
          <w:spacing w:val="-8"/>
          <w:sz w:val="24"/>
          <w:szCs w:val="30"/>
        </w:rPr>
        <w:t>(</w:t>
      </w:r>
      <w:proofErr w:type="gramEnd"/>
      <w:r w:rsidRPr="00304017">
        <w:rPr>
          <w:rStyle w:val="cef1edeee2edeee9f8f0e8f4f2e0e1e7e0f6e0"/>
          <w:spacing w:val="-8"/>
          <w:sz w:val="24"/>
          <w:szCs w:val="30"/>
        </w:rPr>
        <w:t>хронометраж 02:11 мин.);</w:t>
      </w:r>
    </w:p>
    <w:p w:rsidR="00304017" w:rsidRPr="00F40130" w:rsidRDefault="00304017" w:rsidP="0030401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0"/>
        </w:rPr>
      </w:pPr>
      <w:proofErr w:type="gram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https</w:t>
      </w:r>
      <w:r w:rsidRPr="00F40130">
        <w:rPr>
          <w:rFonts w:ascii="Times New Roman" w:hAnsi="Times New Roman" w:cs="Times New Roman"/>
          <w:i/>
          <w:sz w:val="24"/>
          <w:szCs w:val="30"/>
        </w:rPr>
        <w:t>://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.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by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wp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content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uploads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video</w:t>
      </w:r>
      <w:r w:rsidRPr="00F40130">
        <w:rPr>
          <w:rFonts w:ascii="Times New Roman" w:hAnsi="Times New Roman" w:cs="Times New Roman"/>
          <w:i/>
          <w:sz w:val="24"/>
          <w:szCs w:val="30"/>
        </w:rPr>
        <w:t>/</w:t>
      </w:r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E</w:t>
      </w:r>
      <w:r w:rsidRPr="00F40130">
        <w:rPr>
          <w:rFonts w:ascii="Times New Roman" w:hAnsi="Times New Roman" w:cs="Times New Roman"/>
          <w:i/>
          <w:sz w:val="24"/>
          <w:szCs w:val="30"/>
        </w:rPr>
        <w:t>-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-1.</w:t>
      </w:r>
      <w:proofErr w:type="spellStart"/>
      <w:r w:rsidRPr="00F40130">
        <w:rPr>
          <w:rFonts w:ascii="Times New Roman" w:hAnsi="Times New Roman" w:cs="Times New Roman"/>
          <w:i/>
          <w:sz w:val="24"/>
          <w:szCs w:val="30"/>
          <w:lang w:val="en-US"/>
        </w:rPr>
        <w:t>mp</w:t>
      </w:r>
      <w:proofErr w:type="spellEnd"/>
      <w:r w:rsidRPr="00F40130">
        <w:rPr>
          <w:rFonts w:ascii="Times New Roman" w:hAnsi="Times New Roman" w:cs="Times New Roman"/>
          <w:i/>
          <w:sz w:val="24"/>
          <w:szCs w:val="30"/>
        </w:rPr>
        <w:t>4</w:t>
      </w:r>
      <w:r w:rsidRPr="00F40130">
        <w:rPr>
          <w:rFonts w:ascii="Times New Roman" w:hAnsi="Times New Roman" w:cs="Times New Roman"/>
          <w:sz w:val="24"/>
          <w:szCs w:val="30"/>
        </w:rPr>
        <w:t xml:space="preserve"> </w:t>
      </w:r>
      <w:r w:rsidR="00026BA8">
        <w:rPr>
          <w:rFonts w:ascii="Times New Roman" w:hAnsi="Times New Roman" w:cs="Times New Roman"/>
          <w:sz w:val="24"/>
          <w:szCs w:val="30"/>
        </w:rPr>
        <w:t xml:space="preserve"> </w:t>
      </w:r>
      <w:r w:rsidRPr="00F40130">
        <w:rPr>
          <w:rFonts w:ascii="Times New Roman" w:hAnsi="Times New Roman" w:cs="Times New Roman"/>
          <w:sz w:val="24"/>
          <w:szCs w:val="30"/>
        </w:rPr>
        <w:t>(</w:t>
      </w:r>
      <w:proofErr w:type="gramEnd"/>
      <w:r w:rsidRPr="00F40130">
        <w:rPr>
          <w:rFonts w:ascii="Times New Roman" w:hAnsi="Times New Roman" w:cs="Times New Roman"/>
          <w:sz w:val="24"/>
          <w:szCs w:val="30"/>
        </w:rPr>
        <w:t>хронометраж 00:39 мин.)</w:t>
      </w:r>
    </w:p>
    <w:p w:rsidR="001D0E5D" w:rsidRDefault="001D0E5D" w:rsidP="001D0E5D">
      <w:pPr>
        <w:shd w:val="clear" w:color="auto" w:fill="FFFFFF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</w:p>
    <w:p w:rsidR="001D0E5D" w:rsidRPr="00B73CE6" w:rsidRDefault="001D0E5D" w:rsidP="003040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sectPr w:rsidR="001D0E5D" w:rsidRPr="00B73CE6" w:rsidSect="0064057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3DF" w:rsidRDefault="009853DF" w:rsidP="004E6136">
      <w:pPr>
        <w:spacing w:after="0" w:line="240" w:lineRule="auto"/>
      </w:pPr>
      <w:r>
        <w:separator/>
      </w:r>
    </w:p>
  </w:endnote>
  <w:endnote w:type="continuationSeparator" w:id="0">
    <w:p w:rsidR="009853DF" w:rsidRDefault="009853DF" w:rsidP="004E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3DF" w:rsidRDefault="009853DF" w:rsidP="004E6136">
      <w:pPr>
        <w:spacing w:after="0" w:line="240" w:lineRule="auto"/>
      </w:pPr>
      <w:r>
        <w:separator/>
      </w:r>
    </w:p>
  </w:footnote>
  <w:footnote w:type="continuationSeparator" w:id="0">
    <w:p w:rsidR="009853DF" w:rsidRDefault="009853DF" w:rsidP="004E6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0478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4E6136" w:rsidRPr="00C03581" w:rsidRDefault="004E613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03581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03581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8513A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C03581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4E6136" w:rsidRDefault="004E61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E5E57"/>
    <w:multiLevelType w:val="multilevel"/>
    <w:tmpl w:val="E29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901A8A"/>
    <w:multiLevelType w:val="multilevel"/>
    <w:tmpl w:val="8AC0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0F2BC9"/>
    <w:multiLevelType w:val="hybridMultilevel"/>
    <w:tmpl w:val="D7E6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26855"/>
    <w:multiLevelType w:val="multilevel"/>
    <w:tmpl w:val="9D8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D5AA3"/>
    <w:multiLevelType w:val="multilevel"/>
    <w:tmpl w:val="C25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664B0F"/>
    <w:multiLevelType w:val="hybridMultilevel"/>
    <w:tmpl w:val="6EAADBEE"/>
    <w:lvl w:ilvl="0" w:tplc="7B7CE17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D5AA1"/>
    <w:multiLevelType w:val="multilevel"/>
    <w:tmpl w:val="2EF4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3A250A"/>
    <w:multiLevelType w:val="multilevel"/>
    <w:tmpl w:val="6BE0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F148C"/>
    <w:multiLevelType w:val="hybridMultilevel"/>
    <w:tmpl w:val="F42A9742"/>
    <w:lvl w:ilvl="0" w:tplc="B5561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8A"/>
    <w:rsid w:val="000235DC"/>
    <w:rsid w:val="00026BA8"/>
    <w:rsid w:val="00054478"/>
    <w:rsid w:val="00061675"/>
    <w:rsid w:val="00066CFD"/>
    <w:rsid w:val="00094644"/>
    <w:rsid w:val="000979C2"/>
    <w:rsid w:val="000B1BC9"/>
    <w:rsid w:val="000B1D11"/>
    <w:rsid w:val="000F10FE"/>
    <w:rsid w:val="001045D4"/>
    <w:rsid w:val="00123B10"/>
    <w:rsid w:val="001257E8"/>
    <w:rsid w:val="001371B9"/>
    <w:rsid w:val="00142B17"/>
    <w:rsid w:val="00153AA5"/>
    <w:rsid w:val="00160879"/>
    <w:rsid w:val="00161552"/>
    <w:rsid w:val="001808F1"/>
    <w:rsid w:val="001B5696"/>
    <w:rsid w:val="001C3624"/>
    <w:rsid w:val="001C4603"/>
    <w:rsid w:val="001D0E5D"/>
    <w:rsid w:val="001D3693"/>
    <w:rsid w:val="001D7433"/>
    <w:rsid w:val="001E7601"/>
    <w:rsid w:val="001F06B1"/>
    <w:rsid w:val="00222FEE"/>
    <w:rsid w:val="00235A76"/>
    <w:rsid w:val="002619E5"/>
    <w:rsid w:val="00262323"/>
    <w:rsid w:val="00264BE2"/>
    <w:rsid w:val="00267A74"/>
    <w:rsid w:val="00276AB6"/>
    <w:rsid w:val="00295200"/>
    <w:rsid w:val="00295BD7"/>
    <w:rsid w:val="002A322F"/>
    <w:rsid w:val="002A67CB"/>
    <w:rsid w:val="002A70FB"/>
    <w:rsid w:val="002B0BBE"/>
    <w:rsid w:val="002D6F7E"/>
    <w:rsid w:val="002E4F51"/>
    <w:rsid w:val="002E665F"/>
    <w:rsid w:val="00300DB5"/>
    <w:rsid w:val="00302511"/>
    <w:rsid w:val="00304017"/>
    <w:rsid w:val="003061A6"/>
    <w:rsid w:val="00311CFA"/>
    <w:rsid w:val="0031582A"/>
    <w:rsid w:val="00334076"/>
    <w:rsid w:val="003430E5"/>
    <w:rsid w:val="003568D8"/>
    <w:rsid w:val="00361FFD"/>
    <w:rsid w:val="003749B9"/>
    <w:rsid w:val="00383E0A"/>
    <w:rsid w:val="0038513A"/>
    <w:rsid w:val="003C21C5"/>
    <w:rsid w:val="003F166C"/>
    <w:rsid w:val="004078F9"/>
    <w:rsid w:val="004164EB"/>
    <w:rsid w:val="0044584E"/>
    <w:rsid w:val="00446FD0"/>
    <w:rsid w:val="00462A1A"/>
    <w:rsid w:val="00475C40"/>
    <w:rsid w:val="004961F6"/>
    <w:rsid w:val="0049778E"/>
    <w:rsid w:val="004B6B61"/>
    <w:rsid w:val="004B7923"/>
    <w:rsid w:val="004C0DBA"/>
    <w:rsid w:val="004C5B6F"/>
    <w:rsid w:val="004D44FD"/>
    <w:rsid w:val="004E19FE"/>
    <w:rsid w:val="004E6136"/>
    <w:rsid w:val="004F54EE"/>
    <w:rsid w:val="004F6188"/>
    <w:rsid w:val="00504BDA"/>
    <w:rsid w:val="005154AF"/>
    <w:rsid w:val="00517011"/>
    <w:rsid w:val="00537239"/>
    <w:rsid w:val="00570219"/>
    <w:rsid w:val="00591AB5"/>
    <w:rsid w:val="005A29A4"/>
    <w:rsid w:val="005C0DF0"/>
    <w:rsid w:val="005D034F"/>
    <w:rsid w:val="005D6A97"/>
    <w:rsid w:val="005F35D9"/>
    <w:rsid w:val="005F7279"/>
    <w:rsid w:val="0060074B"/>
    <w:rsid w:val="0061275A"/>
    <w:rsid w:val="006223A5"/>
    <w:rsid w:val="00624CDE"/>
    <w:rsid w:val="00640572"/>
    <w:rsid w:val="00640F76"/>
    <w:rsid w:val="0066078E"/>
    <w:rsid w:val="00677D82"/>
    <w:rsid w:val="00680C56"/>
    <w:rsid w:val="00682AF8"/>
    <w:rsid w:val="0069216E"/>
    <w:rsid w:val="00697BA0"/>
    <w:rsid w:val="006A3BE5"/>
    <w:rsid w:val="006A3C44"/>
    <w:rsid w:val="006C6F9F"/>
    <w:rsid w:val="006D7505"/>
    <w:rsid w:val="006F3238"/>
    <w:rsid w:val="00705D1A"/>
    <w:rsid w:val="007116A9"/>
    <w:rsid w:val="00715BC0"/>
    <w:rsid w:val="007161A5"/>
    <w:rsid w:val="0073278E"/>
    <w:rsid w:val="00744E8E"/>
    <w:rsid w:val="00756392"/>
    <w:rsid w:val="00757A9C"/>
    <w:rsid w:val="00760020"/>
    <w:rsid w:val="007607D5"/>
    <w:rsid w:val="007856D5"/>
    <w:rsid w:val="007C60A4"/>
    <w:rsid w:val="007C645C"/>
    <w:rsid w:val="007D4F39"/>
    <w:rsid w:val="007E232B"/>
    <w:rsid w:val="00805043"/>
    <w:rsid w:val="0082046D"/>
    <w:rsid w:val="008217E0"/>
    <w:rsid w:val="00843FA8"/>
    <w:rsid w:val="00852058"/>
    <w:rsid w:val="0089561F"/>
    <w:rsid w:val="008B1B30"/>
    <w:rsid w:val="008B2BDA"/>
    <w:rsid w:val="008B7055"/>
    <w:rsid w:val="008D4191"/>
    <w:rsid w:val="008D5EB0"/>
    <w:rsid w:val="008F449D"/>
    <w:rsid w:val="0090021C"/>
    <w:rsid w:val="00934BE6"/>
    <w:rsid w:val="00935F50"/>
    <w:rsid w:val="009476DB"/>
    <w:rsid w:val="009732B5"/>
    <w:rsid w:val="009853DF"/>
    <w:rsid w:val="009937BB"/>
    <w:rsid w:val="009B79CD"/>
    <w:rsid w:val="009C4EF0"/>
    <w:rsid w:val="009D06D9"/>
    <w:rsid w:val="00A04525"/>
    <w:rsid w:val="00A3287F"/>
    <w:rsid w:val="00A41A19"/>
    <w:rsid w:val="00A45443"/>
    <w:rsid w:val="00A60827"/>
    <w:rsid w:val="00A656F9"/>
    <w:rsid w:val="00A7121A"/>
    <w:rsid w:val="00AB3534"/>
    <w:rsid w:val="00AD5A83"/>
    <w:rsid w:val="00AE1501"/>
    <w:rsid w:val="00AE15D2"/>
    <w:rsid w:val="00AE2110"/>
    <w:rsid w:val="00B02D66"/>
    <w:rsid w:val="00B20CB1"/>
    <w:rsid w:val="00B30235"/>
    <w:rsid w:val="00B45D7A"/>
    <w:rsid w:val="00B60C39"/>
    <w:rsid w:val="00B72133"/>
    <w:rsid w:val="00B76684"/>
    <w:rsid w:val="00BA36DF"/>
    <w:rsid w:val="00BB13A6"/>
    <w:rsid w:val="00BC1F6C"/>
    <w:rsid w:val="00BC6F16"/>
    <w:rsid w:val="00BF7A97"/>
    <w:rsid w:val="00C03581"/>
    <w:rsid w:val="00C04C60"/>
    <w:rsid w:val="00C11003"/>
    <w:rsid w:val="00C12BC2"/>
    <w:rsid w:val="00C1769A"/>
    <w:rsid w:val="00C346A7"/>
    <w:rsid w:val="00C35F8A"/>
    <w:rsid w:val="00C42A9B"/>
    <w:rsid w:val="00C44898"/>
    <w:rsid w:val="00C65318"/>
    <w:rsid w:val="00C67F72"/>
    <w:rsid w:val="00C71386"/>
    <w:rsid w:val="00C87E1C"/>
    <w:rsid w:val="00C91520"/>
    <w:rsid w:val="00C96E12"/>
    <w:rsid w:val="00CA1CEB"/>
    <w:rsid w:val="00CA37FA"/>
    <w:rsid w:val="00CB16D8"/>
    <w:rsid w:val="00CB1B7E"/>
    <w:rsid w:val="00CB314E"/>
    <w:rsid w:val="00CB5899"/>
    <w:rsid w:val="00CB5F13"/>
    <w:rsid w:val="00CF0842"/>
    <w:rsid w:val="00D058AE"/>
    <w:rsid w:val="00D062DA"/>
    <w:rsid w:val="00D16F37"/>
    <w:rsid w:val="00D440F6"/>
    <w:rsid w:val="00D449B5"/>
    <w:rsid w:val="00D47838"/>
    <w:rsid w:val="00D533F6"/>
    <w:rsid w:val="00D55412"/>
    <w:rsid w:val="00D57DDB"/>
    <w:rsid w:val="00D57E29"/>
    <w:rsid w:val="00D707BD"/>
    <w:rsid w:val="00D85222"/>
    <w:rsid w:val="00D86C04"/>
    <w:rsid w:val="00D97291"/>
    <w:rsid w:val="00DB4F64"/>
    <w:rsid w:val="00DB76BC"/>
    <w:rsid w:val="00DC21A3"/>
    <w:rsid w:val="00DC33C8"/>
    <w:rsid w:val="00DD59A9"/>
    <w:rsid w:val="00DE4847"/>
    <w:rsid w:val="00DF2457"/>
    <w:rsid w:val="00DF4ED5"/>
    <w:rsid w:val="00E31D77"/>
    <w:rsid w:val="00E43315"/>
    <w:rsid w:val="00E56ED7"/>
    <w:rsid w:val="00E6393B"/>
    <w:rsid w:val="00E71C89"/>
    <w:rsid w:val="00EB68B0"/>
    <w:rsid w:val="00EC5900"/>
    <w:rsid w:val="00ED5514"/>
    <w:rsid w:val="00EE009E"/>
    <w:rsid w:val="00F039AD"/>
    <w:rsid w:val="00F044B5"/>
    <w:rsid w:val="00F07E66"/>
    <w:rsid w:val="00F37BBA"/>
    <w:rsid w:val="00F57C96"/>
    <w:rsid w:val="00F67BD6"/>
    <w:rsid w:val="00F74F4B"/>
    <w:rsid w:val="00F90809"/>
    <w:rsid w:val="00FA01B3"/>
    <w:rsid w:val="00FB2732"/>
    <w:rsid w:val="00FC3D3E"/>
    <w:rsid w:val="00FC5625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1E45"/>
  <w15:chartTrackingRefBased/>
  <w15:docId w15:val="{530AADC1-0178-4EC7-B957-B6D968D1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F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C3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aliases w:val="Курсив"/>
    <w:rsid w:val="00C35F8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22">
    <w:name w:val="Основной текст (2) + Курсив"/>
    <w:rsid w:val="00C35F8A"/>
    <w:rPr>
      <w:rFonts w:ascii="Times New Roman" w:hAnsi="Times New Roman"/>
      <w:i/>
      <w:color w:val="000000"/>
      <w:spacing w:val="0"/>
      <w:w w:val="100"/>
      <w:position w:val="0"/>
      <w:sz w:val="30"/>
      <w:u w:val="none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C3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6A3B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136"/>
  </w:style>
  <w:style w:type="paragraph" w:styleId="a7">
    <w:name w:val="footer"/>
    <w:basedOn w:val="a"/>
    <w:link w:val="a8"/>
    <w:uiPriority w:val="99"/>
    <w:unhideWhenUsed/>
    <w:rsid w:val="004E6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136"/>
  </w:style>
  <w:style w:type="paragraph" w:styleId="a9">
    <w:name w:val="Body Text Indent"/>
    <w:basedOn w:val="a"/>
    <w:link w:val="aa"/>
    <w:uiPriority w:val="99"/>
    <w:rsid w:val="00D062DA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D062DA"/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C96E1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D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5E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6F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D5A83"/>
    <w:rPr>
      <w:color w:val="954F72" w:themeColor="followedHyperlink"/>
      <w:u w:val="single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1D0E5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5F147-9673-4D07-8282-C75F5C29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2024-07-25T09:44:00Z</cp:lastPrinted>
  <dcterms:created xsi:type="dcterms:W3CDTF">2024-08-08T13:17:00Z</dcterms:created>
  <dcterms:modified xsi:type="dcterms:W3CDTF">2024-08-12T12:25:00Z</dcterms:modified>
</cp:coreProperties>
</file>