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EA" w:rsidRPr="004B3A3A" w:rsidRDefault="00876EEA" w:rsidP="004B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val="be-BY"/>
        </w:rPr>
      </w:pPr>
      <w:r w:rsidRPr="004B3A3A">
        <w:rPr>
          <w:rFonts w:ascii="Times New Roman" w:eastAsia="Times New Roman" w:hAnsi="Times New Roman" w:cs="Times New Roman"/>
          <w:b/>
          <w:sz w:val="30"/>
          <w:szCs w:val="30"/>
          <w:lang w:val="be-BY"/>
        </w:rPr>
        <w:t>Парадак абскарджання адміністрацыйных рашэнняў</w:t>
      </w:r>
    </w:p>
    <w:p w:rsidR="00876EEA" w:rsidRPr="00876EEA" w:rsidRDefault="00876EEA" w:rsidP="00876E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be-BY"/>
        </w:rPr>
      </w:pPr>
    </w:p>
    <w:p w:rsidR="00876EEA" w:rsidRPr="009452E3" w:rsidRDefault="00876EEA" w:rsidP="004B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30"/>
          <w:szCs w:val="30"/>
          <w:lang w:val="be-BY"/>
        </w:rPr>
      </w:pPr>
      <w:r w:rsidRPr="009452E3">
        <w:rPr>
          <w:rFonts w:ascii="Times New Roman" w:eastAsia="Times New Roman" w:hAnsi="Times New Roman" w:cs="Times New Roman"/>
          <w:i/>
          <w:sz w:val="30"/>
          <w:szCs w:val="30"/>
          <w:lang w:val="be-BY"/>
        </w:rPr>
        <w:t>Закон Рэспублікі Беларусь ад 28 кастрычніка 2008 года "Аб асновах адміністрацыйных працэдур"</w:t>
      </w:r>
      <w:r w:rsidR="004B3A3A" w:rsidRPr="009452E3">
        <w:rPr>
          <w:rFonts w:ascii="Times New Roman" w:eastAsia="Times New Roman" w:hAnsi="Times New Roman" w:cs="Times New Roman"/>
          <w:i/>
          <w:sz w:val="30"/>
          <w:szCs w:val="30"/>
          <w:lang w:val="be-BY"/>
        </w:rPr>
        <w:t>.</w:t>
      </w:r>
    </w:p>
    <w:p w:rsidR="00876EEA" w:rsidRPr="00876EEA" w:rsidRDefault="004B3A3A" w:rsidP="004B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     </w:t>
      </w:r>
      <w:r w:rsidR="00876EEA" w:rsidRPr="00876EEA">
        <w:rPr>
          <w:rFonts w:ascii="Times New Roman" w:eastAsia="Times New Roman" w:hAnsi="Times New Roman" w:cs="Times New Roman"/>
          <w:sz w:val="30"/>
          <w:szCs w:val="30"/>
          <w:lang w:val="be-BY"/>
        </w:rPr>
        <w:t>Артыкул 30. Парадак абскарджання адміністрацыйнага рашэння</w:t>
      </w:r>
    </w:p>
    <w:p w:rsidR="00876EEA" w:rsidRPr="00876EEA" w:rsidRDefault="004B3A3A" w:rsidP="004B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876EEA" w:rsidRPr="00876EEA">
        <w:rPr>
          <w:rFonts w:ascii="Times New Roman" w:eastAsia="Times New Roman" w:hAnsi="Times New Roman" w:cs="Times New Roman"/>
          <w:sz w:val="30"/>
          <w:szCs w:val="30"/>
          <w:lang w:val="be-BY"/>
        </w:rPr>
        <w:t>1. Зацікаўленая асоба і трэцяя асоба валодаюць правам на абскарджанне адміністрацыйнага рашэння ў адміністрацыйным (пазасудовым) парадку.</w:t>
      </w:r>
    </w:p>
    <w:p w:rsidR="00876EEA" w:rsidRPr="00876EEA" w:rsidRDefault="004B3A3A" w:rsidP="004B3A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/>
        </w:rPr>
        <w:tab/>
      </w:r>
      <w:r w:rsidR="00876EEA" w:rsidRPr="00876EEA">
        <w:rPr>
          <w:rFonts w:ascii="Times New Roman" w:eastAsia="Times New Roman" w:hAnsi="Times New Roman" w:cs="Times New Roman"/>
          <w:sz w:val="30"/>
          <w:szCs w:val="30"/>
          <w:lang w:val="be-BY"/>
        </w:rPr>
        <w:t>2. Адміністрацыйная скарга накіроўваецца ў вышэйстаячы дзяржаўны орган (вышэйшую арганізацыю) або ў дзяржаўны орган, іншую арганізацыю, да кампетэнцыі якіх у адпаведнасці з заканадаўчымі актамі і пастановамі Савета Міністраў Рэспублікі Беларусь адносіцца разгляд такіх скарг (далей - орган, які разглядае скаргу).</w:t>
      </w:r>
    </w:p>
    <w:p w:rsidR="004B3A3A" w:rsidRPr="004B3A3A" w:rsidRDefault="004B3A3A" w:rsidP="004B3A3A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Pr="004B3A3A">
        <w:rPr>
          <w:rStyle w:val="y2iqfc"/>
          <w:rFonts w:ascii="Times New Roman" w:hAnsi="Times New Roman" w:cs="Times New Roman"/>
          <w:sz w:val="30"/>
          <w:szCs w:val="30"/>
          <w:lang w:val="be-BY"/>
        </w:rPr>
        <w:t>3. Абскарджанне адміністрацыйнага рашэння ў судовым парадку ажыццяўляецца пасля абскарджання такога рашэння ў адміністрацыйным (пазасудовым) парадку, калі іншы парадак абскарджання не прадугледжаны заканадаўчымі актамі.</w:t>
      </w:r>
    </w:p>
    <w:p w:rsidR="004B3A3A" w:rsidRPr="004B3A3A" w:rsidRDefault="004B3A3A" w:rsidP="004B3A3A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Pr="004B3A3A">
        <w:rPr>
          <w:rStyle w:val="y2iqfc"/>
          <w:rFonts w:ascii="Times New Roman" w:hAnsi="Times New Roman" w:cs="Times New Roman"/>
          <w:sz w:val="30"/>
          <w:szCs w:val="30"/>
          <w:lang w:val="be-BY"/>
        </w:rPr>
        <w:t>У выпадку адсутнасці органа, які разглядае скаргу, адміністрацыйнае рашэнне ўпаўнаважанага органа можа быць абскарджана непасрэдна ў суд.</w:t>
      </w:r>
    </w:p>
    <w:p w:rsidR="004B3A3A" w:rsidRPr="004B3A3A" w:rsidRDefault="004B3A3A" w:rsidP="004B3A3A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Pr="004B3A3A">
        <w:rPr>
          <w:rStyle w:val="y2iqfc"/>
          <w:rFonts w:ascii="Times New Roman" w:hAnsi="Times New Roman" w:cs="Times New Roman"/>
          <w:sz w:val="30"/>
          <w:szCs w:val="30"/>
          <w:lang w:val="be-BY"/>
        </w:rPr>
        <w:t>Абскарджанне адміністрацыйнага рашэння ў судовым парадку ажыццяўляецца ў адпаведнасці з заканадаўствам аб грамадзянскім судаводстве.</w:t>
      </w:r>
    </w:p>
    <w:p w:rsidR="004B3A3A" w:rsidRPr="004B3A3A" w:rsidRDefault="009452E3" w:rsidP="004B3A3A">
      <w:pPr>
        <w:pStyle w:val="HTML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b/>
          <w:sz w:val="30"/>
          <w:szCs w:val="30"/>
          <w:lang w:val="be-BY"/>
        </w:rPr>
        <w:tab/>
      </w:r>
      <w:r w:rsidR="004B3A3A" w:rsidRPr="004B3A3A">
        <w:rPr>
          <w:rStyle w:val="y2iqfc"/>
          <w:rFonts w:ascii="Times New Roman" w:hAnsi="Times New Roman" w:cs="Times New Roman"/>
          <w:b/>
          <w:sz w:val="30"/>
          <w:szCs w:val="30"/>
          <w:lang w:val="be-BY"/>
        </w:rPr>
        <w:t>Адміністрацыйныя рашэнні аддзела загса Сенненскага райвыканкама магчыма абскардзіць у галоўным упраўленні юстыцыі Віцебскага аблвыканкама (210015, г. Віцебск, вул. Праўды, д.18).</w:t>
      </w:r>
    </w:p>
    <w:p w:rsidR="004B3A3A" w:rsidRDefault="004B3A3A" w:rsidP="004B3A3A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</w:p>
    <w:p w:rsidR="004B3A3A" w:rsidRPr="004B3A3A" w:rsidRDefault="004B3A3A" w:rsidP="004B3A3A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Pr="004B3A3A">
        <w:rPr>
          <w:rStyle w:val="y2iqfc"/>
          <w:rFonts w:ascii="Times New Roman" w:hAnsi="Times New Roman" w:cs="Times New Roman"/>
          <w:sz w:val="30"/>
          <w:szCs w:val="30"/>
          <w:lang w:val="be-BY"/>
        </w:rPr>
        <w:t>У адпаведнасці з артыкулам 225 Кодэкса Рэспублікі Беларусь аб шлюбе і сям'і адмова ва ўнясенні змяненняў, дапаўненняў і выпраўленняў у запісы актаў грамадзянскага стану можа быць абскарджана ў суд.</w:t>
      </w:r>
    </w:p>
    <w:p w:rsidR="004B3A3A" w:rsidRPr="004B3A3A" w:rsidRDefault="004B3A3A" w:rsidP="004B3A3A">
      <w:pPr>
        <w:pStyle w:val="HTML"/>
        <w:jc w:val="both"/>
        <w:rPr>
          <w:rStyle w:val="y2iqfc"/>
          <w:rFonts w:ascii="Times New Roman" w:hAnsi="Times New Roman" w:cs="Times New Roman"/>
          <w:sz w:val="30"/>
          <w:szCs w:val="30"/>
          <w:lang w:val="be-BY"/>
        </w:rPr>
      </w:pPr>
    </w:p>
    <w:p w:rsidR="004B3A3A" w:rsidRPr="004B3A3A" w:rsidRDefault="004B3A3A" w:rsidP="004B3A3A">
      <w:pPr>
        <w:pStyle w:val="HTML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Style w:val="y2iqfc"/>
          <w:rFonts w:ascii="Times New Roman" w:hAnsi="Times New Roman" w:cs="Times New Roman"/>
          <w:sz w:val="30"/>
          <w:szCs w:val="30"/>
          <w:lang w:val="be-BY"/>
        </w:rPr>
        <w:tab/>
      </w:r>
      <w:r w:rsidRPr="004B3A3A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Парадак падачы і разгляду такіх скарг вызначаны артыкуламі 379-380 Кодэкса грамадзянскага судаводства Рэспублікі Беларусь ад </w:t>
      </w:r>
      <w:r w:rsidR="009452E3">
        <w:rPr>
          <w:rStyle w:val="y2iqfc"/>
          <w:rFonts w:ascii="Times New Roman" w:hAnsi="Times New Roman" w:cs="Times New Roman"/>
          <w:sz w:val="30"/>
          <w:szCs w:val="30"/>
          <w:lang w:val="be-BY"/>
        </w:rPr>
        <w:t xml:space="preserve">    </w:t>
      </w:r>
      <w:r w:rsidRPr="004B3A3A">
        <w:rPr>
          <w:rStyle w:val="y2iqfc"/>
          <w:rFonts w:ascii="Times New Roman" w:hAnsi="Times New Roman" w:cs="Times New Roman"/>
          <w:sz w:val="30"/>
          <w:szCs w:val="30"/>
          <w:lang w:val="be-BY"/>
        </w:rPr>
        <w:t>11 сакавіка 2024 г. № 359-З (далей - Кодэкс). У адпаведнасці з артыкулам 366 Кодэкса такая скарга можа быць пададзена ў суд у месячны тэрмін, пасля атрымання грамадзянінам адмовы органа загса ў задавальненні яго заявы.</w:t>
      </w:r>
    </w:p>
    <w:p w:rsidR="001D02B3" w:rsidRPr="004B3A3A" w:rsidRDefault="001D02B3" w:rsidP="004B3A3A">
      <w:pPr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1D02B3" w:rsidRPr="004B3A3A" w:rsidSect="00D22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EEA"/>
    <w:rsid w:val="001D02B3"/>
    <w:rsid w:val="003D5223"/>
    <w:rsid w:val="004B3A3A"/>
    <w:rsid w:val="00876EEA"/>
    <w:rsid w:val="009452E3"/>
    <w:rsid w:val="00D22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76E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6EE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76E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281</Words>
  <Characters>1607</Characters>
  <Application>Microsoft Office Word</Application>
  <DocSecurity>0</DocSecurity>
  <Lines>13</Lines>
  <Paragraphs>3</Paragraphs>
  <ScaleCrop>false</ScaleCrop>
  <Company>Grizli777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Al</cp:lastModifiedBy>
  <cp:revision>5</cp:revision>
  <dcterms:created xsi:type="dcterms:W3CDTF">2026-06-10T10:56:00Z</dcterms:created>
  <dcterms:modified xsi:type="dcterms:W3CDTF">2026-06-10T12:19:00Z</dcterms:modified>
</cp:coreProperties>
</file>