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55" w:rsidRPr="00B83CC1" w:rsidRDefault="00E40055" w:rsidP="00E40055">
      <w:pPr>
        <w:shd w:val="clear" w:color="auto" w:fill="FFFFFF"/>
        <w:spacing w:after="150" w:line="48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lang w:eastAsia="ru-RU"/>
        </w:rPr>
      </w:pPr>
      <w:r w:rsidRPr="00B83CC1"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lang w:eastAsia="ru-RU"/>
        </w:rPr>
        <w:t>Сенсорный сад в Богушевске</w:t>
      </w:r>
    </w:p>
    <w:p w:rsidR="00E40055" w:rsidRPr="00B83CC1" w:rsidRDefault="00E40055" w:rsidP="00E40055">
      <w:pPr>
        <w:shd w:val="clear" w:color="auto" w:fill="FFFFFF"/>
        <w:spacing w:after="150" w:line="285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3C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Инициативная группа по здоровому образу жизни "БАКС" из Богушевска хочет создать сенсор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ный сад в посёлке.</w:t>
      </w:r>
    </w:p>
    <w:p w:rsidR="00E40055" w:rsidRPr="00B83CC1" w:rsidRDefault="00E40055" w:rsidP="00E40055">
      <w:pPr>
        <w:shd w:val="clear" w:color="auto" w:fill="FFFFFF"/>
        <w:spacing w:after="150" w:line="285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3CC1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Проект:</w:t>
      </w:r>
      <w:r w:rsidRPr="00B83CC1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B83C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«Сенсорный сад «Территория здоровья»</w:t>
      </w:r>
    </w:p>
    <w:p w:rsidR="00E40055" w:rsidRPr="00B83CC1" w:rsidRDefault="00E40055" w:rsidP="00E40055">
      <w:pPr>
        <w:shd w:val="clear" w:color="auto" w:fill="FFFFFF"/>
        <w:spacing w:after="150" w:line="285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5715000" cy="3810000"/>
            <wp:effectExtent l="19050" t="0" r="0" b="0"/>
            <wp:docPr id="1" name="Рисунок 1" descr="sensornyi_sad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sornyi_sad_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055" w:rsidRPr="00B83CC1" w:rsidRDefault="00E40055" w:rsidP="00E40055">
      <w:pPr>
        <w:shd w:val="clear" w:color="auto" w:fill="FFFFFF"/>
        <w:spacing w:after="150" w:line="285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3CC1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Проблема</w:t>
      </w:r>
    </w:p>
    <w:p w:rsidR="00E40055" w:rsidRPr="00B83CC1" w:rsidRDefault="00E40055" w:rsidP="00E40055">
      <w:pPr>
        <w:shd w:val="clear" w:color="auto" w:fill="FFFFFF"/>
        <w:spacing w:after="150" w:line="285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Пожилым людям, </w:t>
      </w:r>
      <w:proofErr w:type="gram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людям</w:t>
      </w:r>
      <w:proofErr w:type="gramEnd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находящимся на реабилитации после перенесенных заболеваний, детям и людям с инвалидностью, </w:t>
      </w:r>
      <w:r w:rsidRPr="00B83C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людям в сложной жизнен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ной ситуации </w:t>
      </w:r>
      <w:r w:rsidRPr="00B83C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нет в поселке специализированных мест реабилитации, </w:t>
      </w:r>
      <w:r w:rsidRPr="00B83C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где они могут получить психологическую помощь и заряд положительных э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моций, а также развивать</w:t>
      </w:r>
      <w:r w:rsidRPr="00B83C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реализовать свой потенциал.</w:t>
      </w:r>
      <w:bookmarkStart w:id="0" w:name="_GoBack"/>
      <w:bookmarkEnd w:id="0"/>
    </w:p>
    <w:p w:rsidR="00E40055" w:rsidRPr="00B83CC1" w:rsidRDefault="00E40055" w:rsidP="00E40055">
      <w:pPr>
        <w:shd w:val="clear" w:color="auto" w:fill="FFFFFF"/>
        <w:spacing w:after="150" w:line="285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3C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40055" w:rsidRPr="00B83CC1" w:rsidRDefault="00E40055" w:rsidP="00E40055">
      <w:pPr>
        <w:shd w:val="clear" w:color="auto" w:fill="FFFFFF"/>
        <w:spacing w:after="150" w:line="285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3CC1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Актуальность</w:t>
      </w:r>
    </w:p>
    <w:p w:rsidR="00E40055" w:rsidRDefault="00E40055" w:rsidP="00E40055">
      <w:pPr>
        <w:shd w:val="clear" w:color="auto" w:fill="FFFFFF"/>
        <w:spacing w:after="150" w:line="285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территории Богушевского  сельского совета проживает 4 856 жителей, население Богушевска составляет 2808 человек, старше трудоспособного возраста-1407 человек ,</w:t>
      </w:r>
      <w:r w:rsidRPr="00B83C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26 – дети с инвалидн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остью, 4</w:t>
      </w:r>
      <w:r w:rsidRPr="00B83C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 многодетных семей.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территории Богушевского сельского совета находится ГУСО «Богушевский дом-интернат для детей с особенностями психофизического развития».</w:t>
      </w:r>
    </w:p>
    <w:p w:rsidR="00E40055" w:rsidRPr="00B83CC1" w:rsidRDefault="00E40055" w:rsidP="00E40055">
      <w:pPr>
        <w:shd w:val="clear" w:color="auto" w:fill="FFFFFF"/>
        <w:spacing w:after="150" w:line="285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разным проблемам</w:t>
      </w:r>
      <w:r w:rsidRPr="00B83C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эти люди находятся в социальной изоляции и зачастую не могут самостоятельно ее преодолеть. Но они такие же участники социума, как и остальные, и имеют право – независимо от своих физических особенностей, диагнозов и возраста – жить активно и полноценно. Необходимо только создать условия для этого.</w:t>
      </w:r>
    </w:p>
    <w:p w:rsidR="00E40055" w:rsidRPr="00B83CC1" w:rsidRDefault="00E40055" w:rsidP="00E40055">
      <w:pPr>
        <w:shd w:val="clear" w:color="auto" w:fill="FFFFFF"/>
        <w:spacing w:after="150" w:line="285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3C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Сенсорный сад – специально организованная территория, создающая благоприятные услови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 для общения с окружающим миром</w:t>
      </w:r>
      <w:r w:rsidRPr="00B83C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А сенсорный он потому, что </w:t>
      </w:r>
      <w:r w:rsidRPr="00B83C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воздействует на разные органы чувств, позволяет их развивать и укреплять. Другими словами, сад ощущений помогает в реабилитации и развитии детей с инвалидностью, в восстановлении после тяжелых болезней, а также в преодолении последствий стресса.  </w:t>
      </w:r>
    </w:p>
    <w:p w:rsidR="00E40055" w:rsidRPr="00B83CC1" w:rsidRDefault="00E40055" w:rsidP="00E40055">
      <w:pPr>
        <w:shd w:val="clear" w:color="auto" w:fill="FFFFFF"/>
        <w:spacing w:after="150" w:line="285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5715000" cy="3810000"/>
            <wp:effectExtent l="19050" t="0" r="0" b="0"/>
            <wp:docPr id="2" name="Рисунок 2" descr="sensornyi_sad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sornyi_sad_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055" w:rsidRPr="00B83CC1" w:rsidRDefault="00E40055" w:rsidP="00E40055">
      <w:pPr>
        <w:shd w:val="clear" w:color="auto" w:fill="FFFFFF"/>
        <w:spacing w:after="150" w:line="285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3C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40055" w:rsidRPr="00B83CC1" w:rsidRDefault="00E40055" w:rsidP="00E40055">
      <w:pPr>
        <w:shd w:val="clear" w:color="auto" w:fill="FFFFFF"/>
        <w:spacing w:after="150" w:line="285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</w:t>
      </w:r>
      <w:r w:rsidRPr="00B83C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енсорный сад – проект, который полезен самой широкой аудитории.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</w:t>
      </w:r>
      <w:r w:rsidRPr="00B83C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юди смогут отдохнуть в этом пространстве, восполнить свои жизненные силы и получить позитивные эмоции. Позаботившись о социально уязвимых людях, мы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сможем помочь и всем желающим.</w:t>
      </w:r>
    </w:p>
    <w:p w:rsidR="00E40055" w:rsidRPr="00B83CC1" w:rsidRDefault="00E40055" w:rsidP="00E40055">
      <w:pPr>
        <w:shd w:val="clear" w:color="auto" w:fill="FFFFFF"/>
        <w:spacing w:after="150" w:line="285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3C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Идея сенсорного сада не нова, но успешно апробирована и заслуживает распространения. Такие места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уже открыты и работают в России, а п</w:t>
      </w:r>
      <w:r w:rsidRPr="00B83C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ервый в Беларуси сенсорный сад появился в </w:t>
      </w:r>
      <w:proofErr w:type="spellStart"/>
      <w:r w:rsidRPr="00B83C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Боровлянах</w:t>
      </w:r>
      <w:proofErr w:type="spellEnd"/>
      <w:r w:rsidRPr="00B83C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возле детского хосписа.</w:t>
      </w:r>
    </w:p>
    <w:p w:rsidR="00E40055" w:rsidRPr="00B83CC1" w:rsidRDefault="00E40055" w:rsidP="00E40055">
      <w:pPr>
        <w:shd w:val="clear" w:color="auto" w:fill="FFFFFF"/>
        <w:spacing w:after="150" w:line="285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3C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40055" w:rsidRPr="00B83CC1" w:rsidRDefault="00E40055" w:rsidP="00E40055">
      <w:pPr>
        <w:shd w:val="clear" w:color="auto" w:fill="FFFFFF"/>
        <w:spacing w:after="150" w:line="285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3CC1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Целевая группа</w:t>
      </w:r>
    </w:p>
    <w:p w:rsidR="00E40055" w:rsidRPr="00B83CC1" w:rsidRDefault="00E40055" w:rsidP="00E40055">
      <w:pPr>
        <w:shd w:val="clear" w:color="auto" w:fill="FFFFFF"/>
        <w:spacing w:after="150" w:line="285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3C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Пожилые, дети и люди с инвалидностью, люди в сложной жизненной ситуации, проживающие в г.п. Богушевск Сенненского района Витебской области.</w:t>
      </w:r>
    </w:p>
    <w:p w:rsidR="00E40055" w:rsidRPr="00B83CC1" w:rsidRDefault="00E40055" w:rsidP="00E40055">
      <w:pPr>
        <w:shd w:val="clear" w:color="auto" w:fill="FFFFFF"/>
        <w:spacing w:after="150" w:line="285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3C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40055" w:rsidRPr="00B83CC1" w:rsidRDefault="00E40055" w:rsidP="00E40055">
      <w:pPr>
        <w:shd w:val="clear" w:color="auto" w:fill="FFFFFF"/>
        <w:spacing w:after="150" w:line="285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3CC1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Решение</w:t>
      </w:r>
    </w:p>
    <w:p w:rsidR="00E40055" w:rsidRPr="00B83CC1" w:rsidRDefault="00E40055" w:rsidP="00E400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3C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Создаем сенсорный сад – 6-10 модулей.</w:t>
      </w:r>
    </w:p>
    <w:p w:rsidR="00E40055" w:rsidRPr="00B83CC1" w:rsidRDefault="00E40055" w:rsidP="00E400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3C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Организуем занятия для целевых групп, свободное посещение сада, индивидуальные и групповые занятия садовой терапией для детей и взрослых, специальные мастер-классы по использованию сенсорного сада.</w:t>
      </w:r>
    </w:p>
    <w:p w:rsidR="00E40055" w:rsidRPr="00B83CC1" w:rsidRDefault="00E40055" w:rsidP="00E400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3C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Реализуем коррекционно-развивающие программы для детей (мелкая моторика, естественное стимулирование органов чувств в сенсорно обогащенной среде, игры для развития воображения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фантазии</w:t>
      </w:r>
      <w:r w:rsidRPr="00B83C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речи).</w:t>
      </w:r>
    </w:p>
    <w:p w:rsidR="00E40055" w:rsidRPr="00B83CC1" w:rsidRDefault="00E40055" w:rsidP="00E40055">
      <w:pPr>
        <w:shd w:val="clear" w:color="auto" w:fill="FFFFFF"/>
        <w:spacing w:after="150" w:line="285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3C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40055" w:rsidRPr="00B83CC1" w:rsidRDefault="00E40055" w:rsidP="00E40055">
      <w:pPr>
        <w:shd w:val="clear" w:color="auto" w:fill="FFFFFF"/>
        <w:spacing w:after="150" w:line="285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3CC1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Цели проекта</w:t>
      </w:r>
    </w:p>
    <w:p w:rsidR="00E40055" w:rsidRPr="00B83CC1" w:rsidRDefault="00E40055" w:rsidP="00E40055">
      <w:pPr>
        <w:shd w:val="clear" w:color="auto" w:fill="FFFFFF"/>
        <w:spacing w:after="150" w:line="285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3C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Будет создан особый ландшафт на «Территории здоровья», который станет популярным и любимым местом, поможет укрепить здоровье людей, справиться со стрессом и восполнит дефицит эмоционально-чувственного общения с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окружающей средой</w:t>
      </w:r>
      <w:r w:rsidRPr="00B83C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E40055" w:rsidRPr="00B83CC1" w:rsidRDefault="00E40055" w:rsidP="00E40055">
      <w:pPr>
        <w:shd w:val="clear" w:color="auto" w:fill="FFFFFF"/>
        <w:spacing w:after="150" w:line="285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3C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Воплощение идеи сенсорного сада станет продолжением формирования территории здоровья в Богушевске. </w:t>
      </w:r>
      <w:proofErr w:type="gramStart"/>
      <w:r w:rsidRPr="00B83C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поселке уже проделана значительная работа по продвижению здорового образ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 жизни: открыты и действуют три</w:t>
      </w:r>
      <w:r w:rsidRPr="00B83C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велосипедных маршрута (один из маршрутов адаптирован под пешеходный и для занятий скандинавской ходьбой), пункт проката велосипедов и палок дл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я скандинавской ходьбы, издан сборник </w:t>
      </w:r>
      <w:r w:rsidRPr="00B83C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активных народных игр для организации досуга детей и взрослых.</w:t>
      </w:r>
      <w:proofErr w:type="gramEnd"/>
    </w:p>
    <w:p w:rsidR="00E40055" w:rsidRPr="00B83CC1" w:rsidRDefault="00E40055" w:rsidP="00E40055">
      <w:pPr>
        <w:shd w:val="clear" w:color="auto" w:fill="FFFFFF"/>
        <w:spacing w:after="150" w:line="285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5715000" cy="3810000"/>
            <wp:effectExtent l="19050" t="0" r="0" b="0"/>
            <wp:docPr id="3" name="Рисунок 3" descr="img_8153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8153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055" w:rsidRPr="00B83CC1" w:rsidRDefault="00E40055" w:rsidP="00E40055">
      <w:pPr>
        <w:shd w:val="clear" w:color="auto" w:fill="FFFFFF"/>
        <w:spacing w:after="150" w:line="285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3CC1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Велопрогулка с учениками Богушевской санаторной школы-интерната</w:t>
      </w:r>
    </w:p>
    <w:p w:rsidR="00E40055" w:rsidRPr="00B83CC1" w:rsidRDefault="00E40055" w:rsidP="00E40055">
      <w:pPr>
        <w:shd w:val="clear" w:color="auto" w:fill="FFFFFF"/>
        <w:spacing w:after="150" w:line="285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>
            <wp:extent cx="5715000" cy="3810000"/>
            <wp:effectExtent l="19050" t="0" r="0" b="0"/>
            <wp:docPr id="4" name="Рисунок 4" descr="img_8274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8274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055" w:rsidRPr="00B83CC1" w:rsidRDefault="00E40055" w:rsidP="00E40055">
      <w:pPr>
        <w:shd w:val="clear" w:color="auto" w:fill="FFFFFF"/>
        <w:spacing w:after="150" w:line="285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3CC1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Участники "БАКС" играют в народные игры с учениками санаторной школы-интерната</w:t>
      </w:r>
    </w:p>
    <w:p w:rsidR="00E40055" w:rsidRPr="00B83CC1" w:rsidRDefault="00E40055" w:rsidP="00E40055">
      <w:pPr>
        <w:shd w:val="clear" w:color="auto" w:fill="FFFFFF"/>
        <w:spacing w:after="150" w:line="285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3C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40055" w:rsidRPr="00B83CC1" w:rsidRDefault="00E40055" w:rsidP="00E40055">
      <w:pPr>
        <w:shd w:val="clear" w:color="auto" w:fill="FFFFFF"/>
        <w:spacing w:after="150" w:line="285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3CC1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Бюджет</w:t>
      </w:r>
    </w:p>
    <w:tbl>
      <w:tblPr>
        <w:tblW w:w="745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9"/>
        <w:gridCol w:w="1840"/>
        <w:gridCol w:w="976"/>
        <w:gridCol w:w="1243"/>
        <w:gridCol w:w="899"/>
        <w:gridCol w:w="1218"/>
      </w:tblGrid>
      <w:tr w:rsidR="00E40055" w:rsidRPr="00B83CC1" w:rsidTr="00477D33">
        <w:tc>
          <w:tcPr>
            <w:tcW w:w="12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Что необходимо приобрести</w:t>
            </w:r>
          </w:p>
        </w:tc>
        <w:tc>
          <w:tcPr>
            <w:tcW w:w="9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12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Количество</w:t>
            </w:r>
          </w:p>
        </w:tc>
        <w:tc>
          <w:tcPr>
            <w:tcW w:w="8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Цена, BYN</w:t>
            </w:r>
          </w:p>
        </w:tc>
        <w:tc>
          <w:tcPr>
            <w:tcW w:w="12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Стоимость,</w:t>
            </w:r>
          </w:p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BYN</w:t>
            </w:r>
          </w:p>
        </w:tc>
      </w:tr>
      <w:tr w:rsidR="00E40055" w:rsidRPr="00B83CC1" w:rsidTr="00477D33">
        <w:tc>
          <w:tcPr>
            <w:tcW w:w="12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1.                   </w:t>
            </w:r>
          </w:p>
        </w:tc>
        <w:tc>
          <w:tcPr>
            <w:tcW w:w="1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Доска</w:t>
            </w:r>
          </w:p>
        </w:tc>
        <w:tc>
          <w:tcPr>
            <w:tcW w:w="9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</w:t>
            </w:r>
            <w:r w:rsidRPr="00B83CC1">
              <w:rPr>
                <w:rFonts w:ascii="Arial" w:eastAsia="Times New Roman" w:hAnsi="Arial" w:cs="Arial"/>
                <w:color w:val="333333"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12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500</w:t>
            </w:r>
          </w:p>
        </w:tc>
      </w:tr>
      <w:tr w:rsidR="00E40055" w:rsidRPr="00B83CC1" w:rsidTr="00477D33">
        <w:tc>
          <w:tcPr>
            <w:tcW w:w="12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2.                   </w:t>
            </w:r>
          </w:p>
        </w:tc>
        <w:tc>
          <w:tcPr>
            <w:tcW w:w="1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Древесина</w:t>
            </w:r>
          </w:p>
        </w:tc>
        <w:tc>
          <w:tcPr>
            <w:tcW w:w="9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</w:t>
            </w:r>
            <w:r w:rsidRPr="00B83CC1">
              <w:rPr>
                <w:rFonts w:ascii="Arial" w:eastAsia="Times New Roman" w:hAnsi="Arial" w:cs="Arial"/>
                <w:color w:val="333333"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12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300</w:t>
            </w:r>
          </w:p>
        </w:tc>
      </w:tr>
      <w:tr w:rsidR="00E40055" w:rsidRPr="00B83CC1" w:rsidTr="00477D33">
        <w:tc>
          <w:tcPr>
            <w:tcW w:w="12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3.                   </w:t>
            </w:r>
          </w:p>
        </w:tc>
        <w:tc>
          <w:tcPr>
            <w:tcW w:w="1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Песок</w:t>
            </w:r>
          </w:p>
        </w:tc>
        <w:tc>
          <w:tcPr>
            <w:tcW w:w="9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т</w:t>
            </w:r>
          </w:p>
        </w:tc>
        <w:tc>
          <w:tcPr>
            <w:tcW w:w="12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12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150</w:t>
            </w:r>
          </w:p>
        </w:tc>
      </w:tr>
      <w:tr w:rsidR="00E40055" w:rsidRPr="00B83CC1" w:rsidTr="00477D33">
        <w:tc>
          <w:tcPr>
            <w:tcW w:w="12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4.                   </w:t>
            </w:r>
          </w:p>
        </w:tc>
        <w:tc>
          <w:tcPr>
            <w:tcW w:w="1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Канат</w:t>
            </w:r>
          </w:p>
        </w:tc>
        <w:tc>
          <w:tcPr>
            <w:tcW w:w="9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2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12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150</w:t>
            </w:r>
          </w:p>
        </w:tc>
      </w:tr>
      <w:tr w:rsidR="00E40055" w:rsidRPr="00B83CC1" w:rsidTr="00477D33">
        <w:tc>
          <w:tcPr>
            <w:tcW w:w="12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5.                   </w:t>
            </w:r>
          </w:p>
        </w:tc>
        <w:tc>
          <w:tcPr>
            <w:tcW w:w="1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Наполнители</w:t>
            </w:r>
          </w:p>
        </w:tc>
        <w:tc>
          <w:tcPr>
            <w:tcW w:w="9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кг.</w:t>
            </w:r>
          </w:p>
        </w:tc>
        <w:tc>
          <w:tcPr>
            <w:tcW w:w="12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8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150</w:t>
            </w:r>
          </w:p>
        </w:tc>
      </w:tr>
      <w:tr w:rsidR="00E40055" w:rsidRPr="00B83CC1" w:rsidTr="00477D33">
        <w:tc>
          <w:tcPr>
            <w:tcW w:w="12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6.                   </w:t>
            </w:r>
          </w:p>
        </w:tc>
        <w:tc>
          <w:tcPr>
            <w:tcW w:w="1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Изготовление буклета</w:t>
            </w:r>
          </w:p>
        </w:tc>
        <w:tc>
          <w:tcPr>
            <w:tcW w:w="9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2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8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750</w:t>
            </w:r>
          </w:p>
        </w:tc>
      </w:tr>
      <w:tr w:rsidR="00E40055" w:rsidRPr="00B83CC1" w:rsidTr="00477D33">
        <w:tc>
          <w:tcPr>
            <w:tcW w:w="12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7.                   </w:t>
            </w:r>
          </w:p>
        </w:tc>
        <w:tc>
          <w:tcPr>
            <w:tcW w:w="1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Баннер-растяжка</w:t>
            </w:r>
          </w:p>
        </w:tc>
        <w:tc>
          <w:tcPr>
            <w:tcW w:w="9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2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</w:t>
            </w: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12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</w:t>
            </w: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50</w:t>
            </w:r>
          </w:p>
        </w:tc>
      </w:tr>
      <w:tr w:rsidR="00E40055" w:rsidRPr="00B83CC1" w:rsidTr="00477D33">
        <w:tc>
          <w:tcPr>
            <w:tcW w:w="12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8.                   </w:t>
            </w:r>
          </w:p>
        </w:tc>
        <w:tc>
          <w:tcPr>
            <w:tcW w:w="1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Лейка</w:t>
            </w:r>
          </w:p>
        </w:tc>
        <w:tc>
          <w:tcPr>
            <w:tcW w:w="9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2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2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30</w:t>
            </w:r>
          </w:p>
        </w:tc>
      </w:tr>
      <w:tr w:rsidR="00E40055" w:rsidRPr="00B83CC1" w:rsidTr="00477D33">
        <w:tc>
          <w:tcPr>
            <w:tcW w:w="12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9.                   </w:t>
            </w:r>
          </w:p>
        </w:tc>
        <w:tc>
          <w:tcPr>
            <w:tcW w:w="1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Саженцы хвойников</w:t>
            </w:r>
          </w:p>
        </w:tc>
        <w:tc>
          <w:tcPr>
            <w:tcW w:w="9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2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8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12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1000</w:t>
            </w:r>
          </w:p>
        </w:tc>
      </w:tr>
      <w:tr w:rsidR="00E40055" w:rsidRPr="00B83CC1" w:rsidTr="00477D33">
        <w:tc>
          <w:tcPr>
            <w:tcW w:w="12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10.               </w:t>
            </w:r>
          </w:p>
        </w:tc>
        <w:tc>
          <w:tcPr>
            <w:tcW w:w="1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Бескаркасное кресло</w:t>
            </w:r>
          </w:p>
        </w:tc>
        <w:tc>
          <w:tcPr>
            <w:tcW w:w="9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2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2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600</w:t>
            </w:r>
          </w:p>
        </w:tc>
      </w:tr>
      <w:tr w:rsidR="00E40055" w:rsidRPr="00B83CC1" w:rsidTr="00477D33">
        <w:tc>
          <w:tcPr>
            <w:tcW w:w="12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11.               </w:t>
            </w:r>
          </w:p>
        </w:tc>
        <w:tc>
          <w:tcPr>
            <w:tcW w:w="1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Плёнка для укрытия</w:t>
            </w:r>
          </w:p>
        </w:tc>
        <w:tc>
          <w:tcPr>
            <w:tcW w:w="9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</w:t>
            </w:r>
            <w:r w:rsidRPr="00B83CC1">
              <w:rPr>
                <w:rFonts w:ascii="Arial" w:eastAsia="Times New Roman" w:hAnsi="Arial" w:cs="Arial"/>
                <w:color w:val="333333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2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2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</w:t>
            </w: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00</w:t>
            </w:r>
          </w:p>
        </w:tc>
      </w:tr>
      <w:tr w:rsidR="00E40055" w:rsidRPr="00B83CC1" w:rsidTr="00477D33">
        <w:tc>
          <w:tcPr>
            <w:tcW w:w="12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12.               </w:t>
            </w:r>
          </w:p>
        </w:tc>
        <w:tc>
          <w:tcPr>
            <w:tcW w:w="1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Триммер</w:t>
            </w:r>
          </w:p>
        </w:tc>
        <w:tc>
          <w:tcPr>
            <w:tcW w:w="9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7500</w:t>
            </w:r>
          </w:p>
        </w:tc>
        <w:tc>
          <w:tcPr>
            <w:tcW w:w="12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7</w:t>
            </w: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500</w:t>
            </w:r>
          </w:p>
        </w:tc>
      </w:tr>
      <w:tr w:rsidR="00E40055" w:rsidRPr="00B83CC1" w:rsidTr="00477D33">
        <w:tc>
          <w:tcPr>
            <w:tcW w:w="12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13.               </w:t>
            </w:r>
          </w:p>
        </w:tc>
        <w:tc>
          <w:tcPr>
            <w:tcW w:w="1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Садовые качели</w:t>
            </w:r>
          </w:p>
        </w:tc>
        <w:tc>
          <w:tcPr>
            <w:tcW w:w="9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2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340</w:t>
            </w:r>
          </w:p>
        </w:tc>
        <w:tc>
          <w:tcPr>
            <w:tcW w:w="12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680</w:t>
            </w:r>
          </w:p>
        </w:tc>
      </w:tr>
      <w:tr w:rsidR="00E40055" w:rsidRPr="00B83CC1" w:rsidTr="00477D33">
        <w:tc>
          <w:tcPr>
            <w:tcW w:w="12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14.               </w:t>
            </w:r>
          </w:p>
        </w:tc>
        <w:tc>
          <w:tcPr>
            <w:tcW w:w="1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Гамак</w:t>
            </w:r>
          </w:p>
        </w:tc>
        <w:tc>
          <w:tcPr>
            <w:tcW w:w="9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2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</w:t>
            </w: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2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</w:t>
            </w: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00</w:t>
            </w:r>
          </w:p>
        </w:tc>
      </w:tr>
      <w:tr w:rsidR="00E40055" w:rsidRPr="00B83CC1" w:rsidTr="00477D33">
        <w:tc>
          <w:tcPr>
            <w:tcW w:w="12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15.               </w:t>
            </w:r>
          </w:p>
        </w:tc>
        <w:tc>
          <w:tcPr>
            <w:tcW w:w="1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Световой модуль с песком</w:t>
            </w:r>
          </w:p>
        </w:tc>
        <w:tc>
          <w:tcPr>
            <w:tcW w:w="9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2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8</w:t>
            </w: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2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E40055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8</w:t>
            </w: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00</w:t>
            </w:r>
          </w:p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E40055" w:rsidRPr="00B83CC1" w:rsidTr="00477D33">
        <w:tc>
          <w:tcPr>
            <w:tcW w:w="6237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E40055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16.           Летний душ             шт.         1                 300   300</w:t>
            </w:r>
          </w:p>
          <w:p w:rsidR="00E40055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17.           Бассейн                  шт.          1                 450 450</w:t>
            </w:r>
          </w:p>
          <w:p w:rsidR="00E40055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Итого: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                                                                      14740</w:t>
            </w:r>
          </w:p>
        </w:tc>
        <w:tc>
          <w:tcPr>
            <w:tcW w:w="12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E40055" w:rsidRPr="00B83CC1" w:rsidRDefault="00E40055" w:rsidP="00E40055">
      <w:pPr>
        <w:shd w:val="clear" w:color="auto" w:fill="FFFFFF"/>
        <w:spacing w:after="150" w:line="285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3C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40055" w:rsidRPr="00B83CC1" w:rsidRDefault="00E40055" w:rsidP="00E40055">
      <w:pPr>
        <w:shd w:val="clear" w:color="auto" w:fill="FFFFFF"/>
        <w:spacing w:after="150" w:line="285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3CC1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Сро</w:t>
      </w:r>
      <w:r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ки реализации:</w:t>
      </w:r>
    </w:p>
    <w:tbl>
      <w:tblPr>
        <w:tblW w:w="83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5099"/>
        <w:gridCol w:w="2755"/>
      </w:tblGrid>
      <w:tr w:rsidR="00E40055" w:rsidRPr="00B83CC1" w:rsidTr="00477D33">
        <w:tc>
          <w:tcPr>
            <w:tcW w:w="4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8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Мероприятия</w:t>
            </w:r>
          </w:p>
        </w:tc>
        <w:tc>
          <w:tcPr>
            <w:tcW w:w="2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Сроки</w:t>
            </w:r>
          </w:p>
        </w:tc>
      </w:tr>
      <w:tr w:rsidR="00E40055" w:rsidRPr="00B83CC1" w:rsidTr="00477D33">
        <w:tc>
          <w:tcPr>
            <w:tcW w:w="4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8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Аудит территории и оценка потребностей вместе с пожилыми,  родителями детей с инвалидностью, людьми с инвалидностью</w:t>
            </w:r>
          </w:p>
        </w:tc>
        <w:tc>
          <w:tcPr>
            <w:tcW w:w="2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выполнено</w:t>
            </w:r>
          </w:p>
        </w:tc>
      </w:tr>
      <w:tr w:rsidR="00E40055" w:rsidRPr="00B83CC1" w:rsidTr="00477D33">
        <w:tc>
          <w:tcPr>
            <w:tcW w:w="4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8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Подготовка предварительного плана-схемы сенсорного сада</w:t>
            </w:r>
          </w:p>
        </w:tc>
        <w:tc>
          <w:tcPr>
            <w:tcW w:w="2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выполнено</w:t>
            </w:r>
          </w:p>
        </w:tc>
      </w:tr>
      <w:tr w:rsidR="00E40055" w:rsidRPr="00B83CC1" w:rsidTr="00477D33">
        <w:tc>
          <w:tcPr>
            <w:tcW w:w="4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8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Закупка семян цветов</w:t>
            </w:r>
          </w:p>
        </w:tc>
        <w:tc>
          <w:tcPr>
            <w:tcW w:w="2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выполнено</w:t>
            </w:r>
          </w:p>
        </w:tc>
      </w:tr>
      <w:tr w:rsidR="00E40055" w:rsidRPr="00B83CC1" w:rsidTr="00477D33">
        <w:tc>
          <w:tcPr>
            <w:tcW w:w="4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8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Подготовка территории для установки модулей</w:t>
            </w:r>
          </w:p>
        </w:tc>
        <w:tc>
          <w:tcPr>
            <w:tcW w:w="2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E40055" w:rsidRPr="00B83CC1" w:rsidTr="00477D33">
        <w:tc>
          <w:tcPr>
            <w:tcW w:w="4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8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Закупка материалов: доски, древесина, наполнители, песок</w:t>
            </w:r>
          </w:p>
        </w:tc>
        <w:tc>
          <w:tcPr>
            <w:tcW w:w="2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E40055" w:rsidRPr="00B83CC1" w:rsidTr="00477D33">
        <w:tc>
          <w:tcPr>
            <w:tcW w:w="4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8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Изготовление деревянных модулей-каркасов,</w:t>
            </w:r>
          </w:p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деревянных дорожек</w:t>
            </w:r>
          </w:p>
        </w:tc>
        <w:tc>
          <w:tcPr>
            <w:tcW w:w="2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E40055" w:rsidRPr="00B83CC1" w:rsidTr="00477D33">
        <w:tc>
          <w:tcPr>
            <w:tcW w:w="4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48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Разработка адаптивных программ, планирование индивидуальных и групповых занятий</w:t>
            </w:r>
          </w:p>
        </w:tc>
        <w:tc>
          <w:tcPr>
            <w:tcW w:w="2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E40055" w:rsidRPr="00B83CC1" w:rsidTr="00477D33">
        <w:tc>
          <w:tcPr>
            <w:tcW w:w="4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8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Разработка и создание информационного стенда, брошюр и листовок с полезной </w:t>
            </w: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информацией</w:t>
            </w:r>
          </w:p>
        </w:tc>
        <w:tc>
          <w:tcPr>
            <w:tcW w:w="2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E40055" w:rsidRPr="00B83CC1" w:rsidTr="00477D33">
        <w:tc>
          <w:tcPr>
            <w:tcW w:w="4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9</w:t>
            </w:r>
          </w:p>
        </w:tc>
        <w:tc>
          <w:tcPr>
            <w:tcW w:w="48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Установка модулей и оформление территории сенсорного сада</w:t>
            </w:r>
          </w:p>
        </w:tc>
        <w:tc>
          <w:tcPr>
            <w:tcW w:w="2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E40055" w:rsidRPr="00B83CC1" w:rsidTr="00477D33">
        <w:tc>
          <w:tcPr>
            <w:tcW w:w="4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8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Привлечение к выполнению проекта общественных организаций, волонтеров:</w:t>
            </w:r>
          </w:p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- высадка растений, благоустройство территории;</w:t>
            </w:r>
          </w:p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- разработка информационных материалов;</w:t>
            </w: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- разработка и проведение досуговых и оздоровительных   программ</w:t>
            </w:r>
          </w:p>
        </w:tc>
        <w:tc>
          <w:tcPr>
            <w:tcW w:w="2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постоянно</w:t>
            </w:r>
          </w:p>
        </w:tc>
      </w:tr>
      <w:tr w:rsidR="00E40055" w:rsidRPr="00B83CC1" w:rsidTr="00477D33">
        <w:tc>
          <w:tcPr>
            <w:tcW w:w="4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48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Открытие сенсорного сада</w:t>
            </w:r>
          </w:p>
        </w:tc>
        <w:tc>
          <w:tcPr>
            <w:tcW w:w="2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E40055" w:rsidRPr="00B83CC1" w:rsidTr="00477D33">
        <w:tc>
          <w:tcPr>
            <w:tcW w:w="4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8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3CC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Повторный аудит, обратная связь от целевой группы, систематизация информации о посещаемости сенсорного сада</w:t>
            </w:r>
          </w:p>
        </w:tc>
        <w:tc>
          <w:tcPr>
            <w:tcW w:w="2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055" w:rsidRPr="00B83CC1" w:rsidRDefault="00E40055" w:rsidP="00477D33">
            <w:pPr>
              <w:spacing w:after="15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E40055" w:rsidRPr="00B83CC1" w:rsidRDefault="00E40055" w:rsidP="00E40055">
      <w:pPr>
        <w:shd w:val="clear" w:color="auto" w:fill="FFFFFF"/>
        <w:spacing w:after="150" w:line="285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3C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40055" w:rsidRPr="00B83CC1" w:rsidRDefault="00E40055" w:rsidP="00E40055">
      <w:pPr>
        <w:shd w:val="clear" w:color="auto" w:fill="FFFFFF"/>
        <w:spacing w:after="150" w:line="285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3CC1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Команда</w:t>
      </w:r>
    </w:p>
    <w:p w:rsidR="00E40055" w:rsidRDefault="00E40055" w:rsidP="00E40055">
      <w:pPr>
        <w:shd w:val="clear" w:color="auto" w:fill="FFFFFF"/>
        <w:spacing w:after="150" w:line="285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3C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Галина Секачёва –  лидер группы, руководитель проекта (тел.: +37529 843-16-47)</w:t>
      </w:r>
    </w:p>
    <w:p w:rsidR="00E40055" w:rsidRPr="00B83CC1" w:rsidRDefault="00E40055" w:rsidP="00E40055">
      <w:pPr>
        <w:shd w:val="clear" w:color="auto" w:fill="FFFFFF"/>
        <w:spacing w:after="150" w:line="285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Инга Глебова-заместитель лидера группы, (тел.:+37529 5151452)</w:t>
      </w:r>
    </w:p>
    <w:p w:rsidR="00E40055" w:rsidRPr="00B83CC1" w:rsidRDefault="00E40055" w:rsidP="00E40055">
      <w:pPr>
        <w:shd w:val="clear" w:color="auto" w:fill="FFFFFF"/>
        <w:spacing w:after="150" w:line="285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3C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алентина Метелица – работа с сообществом</w:t>
      </w:r>
    </w:p>
    <w:p w:rsidR="00E40055" w:rsidRPr="00B83CC1" w:rsidRDefault="00E40055" w:rsidP="00E40055">
      <w:pPr>
        <w:shd w:val="clear" w:color="auto" w:fill="FFFFFF"/>
        <w:spacing w:after="150" w:line="285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3C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Наталья Дудина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B83C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– дизайн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территории и печатной продукции</w:t>
      </w:r>
    </w:p>
    <w:p w:rsidR="00E40055" w:rsidRPr="00B83CC1" w:rsidRDefault="00E40055" w:rsidP="00E40055">
      <w:pPr>
        <w:shd w:val="clear" w:color="auto" w:fill="FFFFFF"/>
        <w:spacing w:after="150" w:line="285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3C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Полина </w:t>
      </w:r>
      <w:proofErr w:type="spellStart"/>
      <w:r w:rsidRPr="00B83C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Пядочкина</w:t>
      </w:r>
      <w:proofErr w:type="spellEnd"/>
      <w:r w:rsidRPr="00B83C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–</w:t>
      </w:r>
      <w:r w:rsidRPr="00B83C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член инициативной группы</w:t>
      </w:r>
      <w:r w:rsidRPr="00B83C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пожилых людей</w:t>
      </w:r>
    </w:p>
    <w:p w:rsidR="00E40055" w:rsidRPr="00B83CC1" w:rsidRDefault="00E40055" w:rsidP="00E40055">
      <w:pPr>
        <w:shd w:val="clear" w:color="auto" w:fill="FFFFFF"/>
        <w:spacing w:after="150" w:line="285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Елена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Клюшенко</w:t>
      </w:r>
      <w:proofErr w:type="spellEnd"/>
      <w:r w:rsidRPr="00B83C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–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методист-инструктор</w:t>
      </w:r>
    </w:p>
    <w:p w:rsidR="00E40055" w:rsidRPr="00B83CC1" w:rsidRDefault="00E40055" w:rsidP="00E40055">
      <w:pPr>
        <w:shd w:val="clear" w:color="auto" w:fill="FFFFFF"/>
        <w:spacing w:after="150" w:line="285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>
            <wp:extent cx="5724525" cy="4514850"/>
            <wp:effectExtent l="19050" t="0" r="9525" b="0"/>
            <wp:docPr id="5" name="Рисунок 5" descr="ig_baks_bogushevsk_vitebskaya_obl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g_baks_bogushevsk_vitebskaya_oblas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3C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 </w:t>
      </w:r>
    </w:p>
    <w:p w:rsidR="00E40055" w:rsidRPr="00B83CC1" w:rsidRDefault="00E40055" w:rsidP="00E40055">
      <w:pPr>
        <w:shd w:val="clear" w:color="auto" w:fill="FFFFFF"/>
        <w:spacing w:after="150" w:line="285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3CC1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Партнеры</w:t>
      </w:r>
    </w:p>
    <w:p w:rsidR="00E40055" w:rsidRPr="00B83CC1" w:rsidRDefault="00E40055" w:rsidP="00E40055">
      <w:pPr>
        <w:shd w:val="clear" w:color="auto" w:fill="FFFFFF"/>
        <w:spacing w:after="150" w:line="285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3C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Территориальный центр социального обслуживания населения Сенненского района</w:t>
      </w:r>
    </w:p>
    <w:p w:rsidR="00E40055" w:rsidRPr="00B83CC1" w:rsidRDefault="00E40055" w:rsidP="00E40055">
      <w:pPr>
        <w:shd w:val="clear" w:color="auto" w:fill="FFFFFF"/>
        <w:spacing w:after="150" w:line="285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3C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Богушевский сельский исполнительный комитет Сенненского района</w:t>
      </w:r>
    </w:p>
    <w:p w:rsidR="00E40055" w:rsidRPr="00B83CC1" w:rsidRDefault="00E40055" w:rsidP="00E40055">
      <w:pPr>
        <w:shd w:val="clear" w:color="auto" w:fill="FFFFFF"/>
        <w:spacing w:after="150" w:line="285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3C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Белорусское Общество Красного Креста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Совет ветеранов Сенненского района</w:t>
      </w:r>
    </w:p>
    <w:p w:rsidR="00E40055" w:rsidRPr="00B83CC1" w:rsidRDefault="00E40055" w:rsidP="00E40055">
      <w:pPr>
        <w:shd w:val="clear" w:color="auto" w:fill="FFFFFF"/>
        <w:spacing w:after="150" w:line="285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3C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40055" w:rsidRPr="00B83CC1" w:rsidRDefault="00E40055" w:rsidP="00E40055">
      <w:pPr>
        <w:shd w:val="clear" w:color="auto" w:fill="FFFFFF"/>
        <w:spacing w:after="150" w:line="285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3CC1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Не для, а вместе</w:t>
      </w:r>
    </w:p>
    <w:p w:rsidR="00E40055" w:rsidRPr="00B83CC1" w:rsidRDefault="00E40055" w:rsidP="00E40055">
      <w:pPr>
        <w:shd w:val="clear" w:color="auto" w:fill="FFFFFF"/>
        <w:spacing w:after="150" w:line="285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3C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Основной подход – активное участие: мы будем создавать сенсорный сад не для целевой группы, а вместе с ней.</w:t>
      </w:r>
    </w:p>
    <w:p w:rsidR="00E40055" w:rsidRPr="00B83CC1" w:rsidRDefault="00E40055" w:rsidP="00E40055">
      <w:pPr>
        <w:shd w:val="clear" w:color="auto" w:fill="FFFFFF"/>
        <w:spacing w:after="150" w:line="285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3C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Мы обучим посетителей сенсорного сада скандинавской ходьбе, народным играм, индивидуальному сопровождению – как быть «куратором» для другого и помочь ему улучшить качество жизни.</w:t>
      </w:r>
    </w:p>
    <w:p w:rsidR="00E40055" w:rsidRPr="00B83CC1" w:rsidRDefault="00E40055" w:rsidP="00E40055">
      <w:pPr>
        <w:shd w:val="clear" w:color="auto" w:fill="FFFFFF"/>
        <w:spacing w:after="150" w:line="285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3CC1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Мы верим, что наш проект позволит не только улучшить жизнь в нашем поселке, но и сделать шаг к созданию дружественного всем людям общества, независимо от их статуса, возраста и физических возможностей!</w:t>
      </w:r>
    </w:p>
    <w:p w:rsidR="00E40055" w:rsidRPr="00B83CC1" w:rsidRDefault="00E40055" w:rsidP="00E40055">
      <w:pPr>
        <w:shd w:val="clear" w:color="auto" w:fill="FFFFFF"/>
        <w:spacing w:after="150" w:line="285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3C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40055" w:rsidRPr="00B83CC1" w:rsidRDefault="00E40055" w:rsidP="00E40055">
      <w:pPr>
        <w:shd w:val="clear" w:color="auto" w:fill="FFFFFF"/>
        <w:spacing w:after="150" w:line="285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3CC1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Фото: lookbio.ru, sadiludi.ru, Белорусское Общество Красного Креста</w:t>
      </w:r>
    </w:p>
    <w:p w:rsidR="00E40055" w:rsidRDefault="00E40055" w:rsidP="00E40055"/>
    <w:p w:rsidR="00E40055" w:rsidRPr="00E40055" w:rsidRDefault="00E40055">
      <w:pPr>
        <w:rPr>
          <w:rFonts w:ascii="Times New Roman" w:hAnsi="Times New Roman" w:cs="Times New Roman"/>
          <w:b/>
          <w:sz w:val="28"/>
          <w:szCs w:val="28"/>
        </w:rPr>
      </w:pPr>
    </w:p>
    <w:sectPr w:rsidR="00E40055" w:rsidRPr="00E40055" w:rsidSect="00385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849B4"/>
    <w:multiLevelType w:val="multilevel"/>
    <w:tmpl w:val="AC189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055"/>
    <w:rsid w:val="003855FB"/>
    <w:rsid w:val="004E6CCA"/>
    <w:rsid w:val="007F266C"/>
    <w:rsid w:val="00C96D15"/>
    <w:rsid w:val="00D167A7"/>
    <w:rsid w:val="00E40055"/>
    <w:rsid w:val="00FB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FB"/>
  </w:style>
  <w:style w:type="paragraph" w:styleId="1">
    <w:name w:val="heading 1"/>
    <w:basedOn w:val="a"/>
    <w:next w:val="a"/>
    <w:link w:val="10"/>
    <w:uiPriority w:val="9"/>
    <w:qFormat/>
    <w:rsid w:val="007F2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ЯЯ1Заголовок"/>
    <w:basedOn w:val="1"/>
    <w:next w:val="a3"/>
    <w:link w:val="12"/>
    <w:autoRedefine/>
    <w:qFormat/>
    <w:rsid w:val="007F266C"/>
    <w:pPr>
      <w:keepNext w:val="0"/>
      <w:keepLines w:val="0"/>
      <w:spacing w:after="240" w:line="360" w:lineRule="auto"/>
    </w:pPr>
    <w:rPr>
      <w:rFonts w:ascii="Calibri" w:hAnsi="Calibri" w:cs="Times New Roman"/>
      <w:b/>
      <w:bCs/>
      <w:szCs w:val="30"/>
    </w:rPr>
  </w:style>
  <w:style w:type="character" w:customStyle="1" w:styleId="12">
    <w:name w:val="ЯЯ1Заголовок Знак"/>
    <w:basedOn w:val="10"/>
    <w:link w:val="11"/>
    <w:rsid w:val="007F266C"/>
    <w:rPr>
      <w:rFonts w:ascii="Calibri" w:eastAsiaTheme="majorEastAsia" w:hAnsi="Calibri" w:cs="Times New Roman"/>
      <w:b/>
      <w:bCs/>
      <w:color w:val="2E74B5" w:themeColor="accent1" w:themeShade="BF"/>
      <w:sz w:val="32"/>
      <w:szCs w:val="30"/>
    </w:rPr>
  </w:style>
  <w:style w:type="character" w:customStyle="1" w:styleId="10">
    <w:name w:val="Заголовок 1 Знак"/>
    <w:basedOn w:val="a0"/>
    <w:link w:val="1"/>
    <w:uiPriority w:val="9"/>
    <w:rsid w:val="007F26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7F266C"/>
    <w:rPr>
      <w:rFonts w:ascii="Times New Roman" w:hAnsi="Times New Roman" w:cs="Times New Roman"/>
      <w:sz w:val="24"/>
      <w:szCs w:val="24"/>
    </w:rPr>
  </w:style>
  <w:style w:type="paragraph" w:customStyle="1" w:styleId="a4">
    <w:name w:val="ЯЯОбычный"/>
    <w:basedOn w:val="a3"/>
    <w:link w:val="a5"/>
    <w:autoRedefine/>
    <w:qFormat/>
    <w:rsid w:val="007F266C"/>
    <w:pPr>
      <w:spacing w:before="120" w:after="120" w:line="360" w:lineRule="auto"/>
    </w:pPr>
    <w:rPr>
      <w:rFonts w:ascii="Calibri" w:eastAsiaTheme="majorEastAsia" w:hAnsi="Calibri"/>
      <w:color w:val="2E74B5" w:themeColor="accent1" w:themeShade="BF"/>
      <w:sz w:val="28"/>
    </w:rPr>
  </w:style>
  <w:style w:type="character" w:customStyle="1" w:styleId="a5">
    <w:name w:val="ЯЯОбычный Знак"/>
    <w:basedOn w:val="a0"/>
    <w:link w:val="a4"/>
    <w:rsid w:val="007F266C"/>
    <w:rPr>
      <w:rFonts w:ascii="Calibri" w:eastAsiaTheme="majorEastAsia" w:hAnsi="Calibri" w:cs="Times New Roman"/>
      <w:color w:val="2E74B5" w:themeColor="accent1" w:themeShade="BF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B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7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2022-11-08T11:43:00Z</cp:lastPrinted>
  <dcterms:created xsi:type="dcterms:W3CDTF">2022-11-08T11:48:00Z</dcterms:created>
  <dcterms:modified xsi:type="dcterms:W3CDTF">2022-11-08T11:48:00Z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493709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